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59" w:type="pct"/>
        <w:tblCellMar>
          <w:left w:w="10" w:type="dxa"/>
          <w:right w:w="10" w:type="dxa"/>
        </w:tblCellMar>
        <w:tblLook w:val="04A0" w:firstRow="1" w:lastRow="0" w:firstColumn="1" w:lastColumn="0" w:noHBand="0" w:noVBand="1"/>
      </w:tblPr>
      <w:tblGrid>
        <w:gridCol w:w="3826"/>
        <w:gridCol w:w="5534"/>
      </w:tblGrid>
      <w:tr w:rsidR="0029132B" w14:paraId="1BDCE395" w14:textId="77777777" w:rsidTr="0029132B">
        <w:trPr>
          <w:trHeight w:val="939"/>
        </w:trPr>
        <w:tc>
          <w:tcPr>
            <w:tcW w:w="2044" w:type="pct"/>
          </w:tcPr>
          <w:p w14:paraId="52371DE5" w14:textId="77777777" w:rsidR="0029132B" w:rsidRDefault="0029132B" w:rsidP="00E75753">
            <w:pPr>
              <w:jc w:val="center"/>
            </w:pPr>
            <w:r>
              <w:rPr>
                <w:sz w:val="26"/>
                <w:szCs w:val="26"/>
              </w:rPr>
              <w:t>ỦY BAN NHÂN DÂN</w:t>
            </w:r>
          </w:p>
          <w:p w14:paraId="2782ACB0" w14:textId="77777777" w:rsidR="0029132B" w:rsidRDefault="0029132B" w:rsidP="00E75753">
            <w:pPr>
              <w:jc w:val="center"/>
            </w:pPr>
            <w:r>
              <w:rPr>
                <w:sz w:val="26"/>
                <w:szCs w:val="26"/>
              </w:rPr>
              <w:t>THÀNH PHỐ HỒ CHÍ MINH</w:t>
            </w:r>
          </w:p>
          <w:p w14:paraId="5B27B540" w14:textId="77777777" w:rsidR="0029132B" w:rsidRDefault="0029132B" w:rsidP="00E75753">
            <w:pPr>
              <w:jc w:val="center"/>
            </w:pPr>
            <w:r>
              <w:rPr>
                <w:b/>
                <w:bCs/>
                <w:noProof/>
                <w:sz w:val="26"/>
                <w:szCs w:val="26"/>
                <w:lang w:val="en-GB" w:eastAsia="en-GB"/>
              </w:rPr>
              <mc:AlternateContent>
                <mc:Choice Requires="wps">
                  <w:drawing>
                    <wp:anchor distT="0" distB="0" distL="114300" distR="114300" simplePos="0" relativeHeight="251661312" behindDoc="0" locked="0" layoutInCell="1" allowOverlap="1" wp14:anchorId="2B3A08F4" wp14:editId="6C764D4F">
                      <wp:simplePos x="0" y="0"/>
                      <wp:positionH relativeFrom="column">
                        <wp:posOffset>810702</wp:posOffset>
                      </wp:positionH>
                      <wp:positionV relativeFrom="paragraph">
                        <wp:posOffset>197844</wp:posOffset>
                      </wp:positionV>
                      <wp:extent cx="914400" cy="0"/>
                      <wp:effectExtent l="0" t="0" r="0" b="0"/>
                      <wp:wrapNone/>
                      <wp:docPr id="458425991" name="Straight Connector 1"/>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5A8B6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3.85pt,15.6pt" to="135.8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" strokecolor="black [3200]" strokeweight=".5pt">
                      <v:stroke joinstyle="miter"/>
                    </v:line>
                  </w:pict>
                </mc:Fallback>
              </mc:AlternateContent>
            </w:r>
            <w:r>
              <w:rPr>
                <w:b/>
                <w:bCs/>
                <w:sz w:val="26"/>
                <w:szCs w:val="26"/>
              </w:rPr>
              <w:t>SỞ AN TOÀN THỰC PHẨM</w:t>
            </w:r>
          </w:p>
        </w:tc>
        <w:tc>
          <w:tcPr>
            <w:tcW w:w="2956" w:type="pct"/>
          </w:tcPr>
          <w:p w14:paraId="1D6145DF" w14:textId="77777777" w:rsidR="0029132B" w:rsidRDefault="0029132B" w:rsidP="00E75753">
            <w:pPr>
              <w:jc w:val="center"/>
            </w:pPr>
            <w:r>
              <w:rPr>
                <w:b/>
                <w:bCs/>
                <w:sz w:val="26"/>
                <w:szCs w:val="26"/>
              </w:rPr>
              <w:t>CỘNG HÒA XÃ HỘI CHỦ NGHĨA VIỆT NAM</w:t>
            </w:r>
          </w:p>
          <w:p w14:paraId="37C24BE3" w14:textId="77777777" w:rsidR="0029132B" w:rsidRPr="00067438" w:rsidRDefault="0029132B" w:rsidP="00E75753">
            <w:pPr>
              <w:jc w:val="center"/>
              <w:rPr>
                <w:sz w:val="28"/>
                <w:szCs w:val="28"/>
              </w:rPr>
            </w:pPr>
            <w:r>
              <w:rPr>
                <w:b/>
                <w:bCs/>
                <w:sz w:val="28"/>
                <w:szCs w:val="28"/>
              </w:rPr>
              <w:t>Độc lập - Tự do - Hạnh phúc</w:t>
            </w:r>
          </w:p>
          <w:p w14:paraId="33E60F12" w14:textId="77777777" w:rsidR="0029132B" w:rsidRDefault="0029132B" w:rsidP="00E75753">
            <w:r>
              <w:rPr>
                <w:noProof/>
                <w:lang w:val="en-GB" w:eastAsia="en-GB"/>
              </w:rPr>
              <mc:AlternateContent>
                <mc:Choice Requires="wps">
                  <w:drawing>
                    <wp:anchor distT="0" distB="0" distL="114300" distR="114300" simplePos="0" relativeHeight="251662336" behindDoc="0" locked="0" layoutInCell="1" allowOverlap="1" wp14:anchorId="1180B348" wp14:editId="116A9412">
                      <wp:simplePos x="0" y="0"/>
                      <wp:positionH relativeFrom="column">
                        <wp:posOffset>657805</wp:posOffset>
                      </wp:positionH>
                      <wp:positionV relativeFrom="paragraph">
                        <wp:posOffset>24213</wp:posOffset>
                      </wp:positionV>
                      <wp:extent cx="2154803" cy="0"/>
                      <wp:effectExtent l="0" t="0" r="0" b="0"/>
                      <wp:wrapNone/>
                      <wp:docPr id="2030668347" name="Straight Connector 2"/>
                      <wp:cNvGraphicFramePr/>
                      <a:graphic xmlns:a="http://schemas.openxmlformats.org/drawingml/2006/main">
                        <a:graphicData uri="http://schemas.microsoft.com/office/word/2010/wordprocessingShape">
                          <wps:wsp>
                            <wps:cNvCnPr/>
                            <wps:spPr>
                              <a:xfrm>
                                <a:off x="0" y="0"/>
                                <a:ext cx="21548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5439C8"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8pt,1.9pt" to="221.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" strokecolor="black [3200]" strokeweight=".5pt">
                      <v:stroke joinstyle="miter"/>
                    </v:line>
                  </w:pict>
                </mc:Fallback>
              </mc:AlternateContent>
            </w:r>
          </w:p>
        </w:tc>
      </w:tr>
      <w:tr w:rsidR="0029132B" w14:paraId="4A5CC545" w14:textId="77777777" w:rsidTr="0029132B">
        <w:trPr>
          <w:trHeight w:val="576"/>
        </w:trPr>
        <w:tc>
          <w:tcPr>
            <w:tcW w:w="2044" w:type="pct"/>
            <w:vAlign w:val="center"/>
          </w:tcPr>
          <w:p w14:paraId="04138DE5" w14:textId="1E5512F9" w:rsidR="0029132B" w:rsidRPr="0098597D" w:rsidRDefault="0029132B" w:rsidP="00E75753">
            <w:pPr>
              <w:jc w:val="center"/>
              <w:rPr>
                <w:spacing w:val="-8"/>
                <w:sz w:val="26"/>
                <w:szCs w:val="26"/>
              </w:rPr>
            </w:pPr>
          </w:p>
        </w:tc>
        <w:tc>
          <w:tcPr>
            <w:tcW w:w="2956" w:type="pct"/>
            <w:vAlign w:val="center"/>
          </w:tcPr>
          <w:p w14:paraId="7D373798" w14:textId="77777777" w:rsidR="0029132B" w:rsidRPr="0098597D" w:rsidRDefault="0029132B" w:rsidP="00E75753">
            <w:pPr>
              <w:jc w:val="center"/>
              <w:rPr>
                <w:b/>
                <w:bCs/>
                <w:spacing w:val="-6"/>
                <w:sz w:val="26"/>
                <w:szCs w:val="26"/>
              </w:rPr>
            </w:pPr>
            <w:r>
              <w:rPr>
                <w:i/>
                <w:iCs/>
                <w:spacing w:val="-6"/>
                <w:sz w:val="26"/>
                <w:szCs w:val="26"/>
              </w:rPr>
              <w:t>Thành phố Hồ Chí Minh, ngày      tháng   năm 2026</w:t>
            </w:r>
          </w:p>
        </w:tc>
      </w:tr>
    </w:tbl>
    <w:p w14:paraId="254E91AB" w14:textId="77777777" w:rsidR="0029132B" w:rsidRDefault="0029132B">
      <w:pPr>
        <w:jc w:val="center"/>
        <w:rPr>
          <w:b/>
          <w:bCs/>
          <w:color w:val="000000" w:themeColor="text1"/>
          <w:sz w:val="24"/>
          <w:szCs w:val="24"/>
        </w:rPr>
      </w:pPr>
    </w:p>
    <w:p w14:paraId="108D921F" w14:textId="5EEA4078" w:rsidR="0029132B" w:rsidRPr="00096FDF" w:rsidRDefault="0029132B" w:rsidP="0029132B">
      <w:pPr>
        <w:jc w:val="center"/>
        <w:rPr>
          <w:b/>
          <w:bCs/>
          <w:sz w:val="26"/>
          <w:szCs w:val="26"/>
        </w:rPr>
      </w:pPr>
      <w:r w:rsidRPr="00096FDF">
        <w:rPr>
          <w:b/>
          <w:bCs/>
          <w:sz w:val="26"/>
          <w:szCs w:val="26"/>
        </w:rPr>
        <w:t xml:space="preserve">BẢN TỔNG HỢP Ý KIẾN, TIẾP THU, GIẢI TRÌNH Ý KIẾN GÓP Ý, PHẢN BIỆN XÃ HỘI ĐỐI VỚI DỰ THẢO QUY ĐỊNH VỀ BIỆN PHÁP, QUY TRÌNH GIÁM SÁT, PHẢN ỨNG NHANH ĐỂ PHÒNG NGỪA, NGĂN CHẶN VÀ KHẮC PHỤC SỰ CỐ VỀ AN TOÀN THỰC PHẨM </w:t>
      </w:r>
    </w:p>
    <w:p w14:paraId="222B5687" w14:textId="4033EF59" w:rsidR="0029132B" w:rsidRPr="00096FDF" w:rsidRDefault="0029132B" w:rsidP="0029132B">
      <w:pPr>
        <w:jc w:val="center"/>
        <w:rPr>
          <w:b/>
          <w:bCs/>
          <w:color w:val="000000" w:themeColor="text1"/>
          <w:sz w:val="26"/>
          <w:szCs w:val="26"/>
        </w:rPr>
      </w:pPr>
      <w:r w:rsidRPr="00096FDF">
        <w:rPr>
          <w:b/>
          <w:bCs/>
          <w:sz w:val="26"/>
          <w:szCs w:val="26"/>
        </w:rPr>
        <w:t>TRÊN ĐỊA BÀN THÀNH PHỐ HỒ CHÍ MINH</w:t>
      </w:r>
    </w:p>
    <w:p w14:paraId="7442E539" w14:textId="2372117C" w:rsidR="0029132B" w:rsidRPr="001D7440" w:rsidRDefault="0029132B">
      <w:pPr>
        <w:jc w:val="center"/>
        <w:rPr>
          <w:color w:val="000000" w:themeColor="text1"/>
          <w:sz w:val="24"/>
          <w:szCs w:val="24"/>
        </w:rPr>
      </w:pPr>
      <w:r w:rsidRPr="001D7440">
        <w:rPr>
          <w:noProof/>
          <w:color w:val="000000" w:themeColor="text1"/>
          <w:sz w:val="24"/>
          <w:szCs w:val="24"/>
          <w:lang w:val="en-GB" w:eastAsia="en-GB"/>
        </w:rPr>
        <mc:AlternateContent>
          <mc:Choice Requires="wps">
            <w:drawing>
              <wp:anchor distT="0" distB="0" distL="114300" distR="114300" simplePos="0" relativeHeight="251659264" behindDoc="0" locked="0" layoutInCell="1" allowOverlap="1" wp14:anchorId="3151C5E2" wp14:editId="627A002C">
                <wp:simplePos x="0" y="0"/>
                <wp:positionH relativeFrom="column">
                  <wp:posOffset>1554810</wp:posOffset>
                </wp:positionH>
                <wp:positionV relativeFrom="paragraph">
                  <wp:posOffset>52705</wp:posOffset>
                </wp:positionV>
                <wp:extent cx="2583815" cy="0"/>
                <wp:effectExtent l="0" t="0" r="26035" b="19050"/>
                <wp:wrapNone/>
                <wp:docPr id="1003729050" name="Straight Connector 1"/>
                <wp:cNvGraphicFramePr/>
                <a:graphic xmlns:a="http://schemas.openxmlformats.org/drawingml/2006/main">
                  <a:graphicData uri="http://schemas.microsoft.com/office/word/2010/wordprocessingShape">
                    <wps:wsp>
                      <wps:cNvCnPr/>
                      <wps:spPr>
                        <a:xfrm>
                          <a:off x="0" y="0"/>
                          <a:ext cx="2583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26267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2.45pt,4.15pt" to="32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" strokecolor="black [3200]" strokeweight=".5pt">
                <v:stroke joinstyle="miter"/>
              </v:line>
            </w:pict>
          </mc:Fallback>
        </mc:AlternateContent>
      </w:r>
    </w:p>
    <w:p w14:paraId="401537BC" w14:textId="4ED66E1D" w:rsidR="0029132B" w:rsidRPr="00096FDF" w:rsidRDefault="0029132B" w:rsidP="0029132B">
      <w:pPr>
        <w:autoSpaceDE w:val="0"/>
        <w:autoSpaceDN w:val="0"/>
        <w:adjustRightInd w:val="0"/>
        <w:spacing w:before="120" w:after="120"/>
        <w:ind w:firstLine="720"/>
        <w:rPr>
          <w:sz w:val="26"/>
          <w:szCs w:val="26"/>
        </w:rPr>
      </w:pPr>
      <w:r w:rsidRPr="00096FDF">
        <w:rPr>
          <w:sz w:val="26"/>
          <w:szCs w:val="26"/>
        </w:rPr>
        <w:t xml:space="preserve">Căn cứ </w:t>
      </w:r>
      <w:bookmarkStart w:id="0" w:name="tvpllink_wmctndtokn_12"/>
      <w:r w:rsidRPr="00096FDF">
        <w:rPr>
          <w:sz w:val="26"/>
          <w:szCs w:val="26"/>
        </w:rPr>
        <w:t>Luật Ban hành văn bản quy phạm pháp luật</w:t>
      </w:r>
      <w:bookmarkEnd w:id="0"/>
      <w:r w:rsidRPr="00096FDF">
        <w:rPr>
          <w:sz w:val="26"/>
          <w:szCs w:val="26"/>
        </w:rPr>
        <w:t xml:space="preserve">, Sở </w:t>
      </w:r>
      <w:proofErr w:type="gramStart"/>
      <w:r w:rsidRPr="00096FDF">
        <w:rPr>
          <w:sz w:val="26"/>
          <w:szCs w:val="26"/>
        </w:rPr>
        <w:t>An</w:t>
      </w:r>
      <w:proofErr w:type="gramEnd"/>
      <w:r w:rsidRPr="00096FDF">
        <w:rPr>
          <w:sz w:val="26"/>
          <w:szCs w:val="26"/>
        </w:rPr>
        <w:t xml:space="preserve"> toàn thực phẩm đã tổ chức lấy ý kiến, tham vấn/phản biện xã hội đối với hồ sơ dự thảo quy định về biện pháp, quy trình giám sát, phản ứng nhanh để phòng ngừa, ngăn chặn và khắc phục sự cố về an toàn thực phẩm trên địa bàn Thành phố Hồ Chí Minh</w:t>
      </w:r>
    </w:p>
    <w:p w14:paraId="29F9696E" w14:textId="77777777" w:rsidR="00C3365D" w:rsidRPr="00096FDF" w:rsidRDefault="00C3365D" w:rsidP="00E75753">
      <w:pPr>
        <w:autoSpaceDE w:val="0"/>
        <w:autoSpaceDN w:val="0"/>
        <w:adjustRightInd w:val="0"/>
        <w:spacing w:before="120" w:after="120"/>
        <w:ind w:firstLine="720"/>
        <w:rPr>
          <w:sz w:val="26"/>
          <w:szCs w:val="26"/>
        </w:rPr>
      </w:pPr>
      <w:r w:rsidRPr="00096FDF">
        <w:rPr>
          <w:sz w:val="26"/>
          <w:szCs w:val="26"/>
        </w:rPr>
        <w:t xml:space="preserve">1. Tổng số cơ quan, tổ chức, cá nhân đã gửi xin ý kiến, tham vấn/góp ý, phản biện xã hội là 196 đơn vị và tổng số ý kiến nhận được là </w:t>
      </w:r>
      <w:r w:rsidRPr="00096FDF">
        <w:rPr>
          <w:b/>
          <w:sz w:val="26"/>
          <w:szCs w:val="26"/>
        </w:rPr>
        <w:t>10</w:t>
      </w:r>
      <w:r>
        <w:rPr>
          <w:b/>
          <w:sz w:val="26"/>
          <w:szCs w:val="26"/>
        </w:rPr>
        <w:t>4</w:t>
      </w:r>
      <w:r w:rsidRPr="00096FDF">
        <w:rPr>
          <w:sz w:val="26"/>
          <w:szCs w:val="26"/>
        </w:rPr>
        <w:t xml:space="preserve"> đơn vị: 91 thống nhất và </w:t>
      </w:r>
      <w:r w:rsidRPr="00096FDF">
        <w:rPr>
          <w:b/>
          <w:sz w:val="26"/>
          <w:szCs w:val="26"/>
        </w:rPr>
        <w:t>1</w:t>
      </w:r>
      <w:r>
        <w:rPr>
          <w:b/>
          <w:sz w:val="26"/>
          <w:szCs w:val="26"/>
        </w:rPr>
        <w:t xml:space="preserve">3 </w:t>
      </w:r>
      <w:r w:rsidRPr="00096FDF">
        <w:rPr>
          <w:sz w:val="26"/>
          <w:szCs w:val="26"/>
        </w:rPr>
        <w:t>có ý kiến.</w:t>
      </w:r>
    </w:p>
    <w:p w14:paraId="604E7148" w14:textId="77777777" w:rsidR="00C3365D" w:rsidRPr="00096FDF" w:rsidRDefault="00C3365D" w:rsidP="00C3365D">
      <w:pPr>
        <w:autoSpaceDE w:val="0"/>
        <w:autoSpaceDN w:val="0"/>
        <w:adjustRightInd w:val="0"/>
        <w:spacing w:before="120" w:after="120"/>
        <w:ind w:firstLine="720"/>
        <w:rPr>
          <w:sz w:val="26"/>
          <w:szCs w:val="26"/>
        </w:rPr>
      </w:pPr>
      <w:r w:rsidRPr="00096FDF">
        <w:rPr>
          <w:sz w:val="26"/>
          <w:szCs w:val="26"/>
        </w:rPr>
        <w:t xml:space="preserve">2. </w:t>
      </w:r>
      <w:r>
        <w:rPr>
          <w:sz w:val="26"/>
          <w:szCs w:val="26"/>
        </w:rPr>
        <w:t xml:space="preserve">Sở </w:t>
      </w:r>
      <w:proofErr w:type="gramStart"/>
      <w:r>
        <w:rPr>
          <w:sz w:val="26"/>
          <w:szCs w:val="26"/>
        </w:rPr>
        <w:t>An</w:t>
      </w:r>
      <w:proofErr w:type="gramEnd"/>
      <w:r>
        <w:rPr>
          <w:sz w:val="26"/>
          <w:szCs w:val="26"/>
        </w:rPr>
        <w:t xml:space="preserve"> toàn thực phẩm tiếp thu ý kiến của các cơ quan và điều chỉnh dự thảo Quy định từ 05 Chương 23 Điều thành 05 Chương, 25 Điều. Kết quả cụ thể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0"/>
        <w:gridCol w:w="1655"/>
        <w:gridCol w:w="2948"/>
        <w:gridCol w:w="3209"/>
      </w:tblGrid>
      <w:tr w:rsidR="001D7440" w:rsidRPr="00E145C3" w14:paraId="3F00A0FE" w14:textId="77777777" w:rsidTr="00EC3796">
        <w:trPr>
          <w:tblHeader/>
          <w:jc w:val="center"/>
        </w:trPr>
        <w:tc>
          <w:tcPr>
            <w:tcW w:w="1250" w:type="dxa"/>
            <w:tcMar>
              <w:top w:w="80" w:type="dxa"/>
              <w:left w:w="100" w:type="dxa"/>
              <w:bottom w:w="80" w:type="dxa"/>
              <w:right w:w="100" w:type="dxa"/>
            </w:tcMar>
            <w:vAlign w:val="center"/>
          </w:tcPr>
          <w:p w14:paraId="1538646D" w14:textId="20944ECA" w:rsidR="00745B86" w:rsidRPr="00E145C3" w:rsidRDefault="00745B86" w:rsidP="00F27A2F">
            <w:pPr>
              <w:jc w:val="center"/>
              <w:rPr>
                <w:b/>
                <w:bCs/>
                <w:color w:val="000000" w:themeColor="text1"/>
                <w:sz w:val="22"/>
                <w:szCs w:val="22"/>
              </w:rPr>
            </w:pPr>
            <w:r w:rsidRPr="00E145C3">
              <w:rPr>
                <w:b/>
                <w:bCs/>
                <w:color w:val="000000" w:themeColor="text1"/>
                <w:sz w:val="22"/>
                <w:szCs w:val="22"/>
              </w:rPr>
              <w:t>CHÍNH SÁCH HOẶC NHÓM VẤN ĐỀ, ĐIỀU, KHOẢN</w:t>
            </w:r>
          </w:p>
        </w:tc>
        <w:tc>
          <w:tcPr>
            <w:tcW w:w="1655" w:type="dxa"/>
            <w:tcMar>
              <w:top w:w="80" w:type="dxa"/>
              <w:left w:w="100" w:type="dxa"/>
              <w:bottom w:w="80" w:type="dxa"/>
              <w:right w:w="100" w:type="dxa"/>
            </w:tcMar>
            <w:vAlign w:val="center"/>
          </w:tcPr>
          <w:p w14:paraId="724556C6" w14:textId="77777777" w:rsidR="00745B86" w:rsidRPr="00E145C3" w:rsidRDefault="00745B86" w:rsidP="00745B86">
            <w:pPr>
              <w:jc w:val="center"/>
              <w:rPr>
                <w:b/>
                <w:bCs/>
                <w:color w:val="000000" w:themeColor="text1"/>
                <w:sz w:val="22"/>
                <w:szCs w:val="22"/>
              </w:rPr>
            </w:pPr>
            <w:r w:rsidRPr="00E145C3">
              <w:rPr>
                <w:b/>
                <w:bCs/>
                <w:color w:val="000000" w:themeColor="text1"/>
                <w:sz w:val="22"/>
                <w:szCs w:val="22"/>
              </w:rPr>
              <w:t>CHỦ THỂ GÓP Ý/THAM VẤN/ PHẢN BIỆN</w:t>
            </w:r>
          </w:p>
          <w:p w14:paraId="2F717341" w14:textId="45169A4C" w:rsidR="00B91166" w:rsidRPr="00E145C3" w:rsidRDefault="00B91166" w:rsidP="00F27A2F">
            <w:pPr>
              <w:jc w:val="center"/>
              <w:rPr>
                <w:b/>
                <w:bCs/>
                <w:color w:val="000000" w:themeColor="text1"/>
                <w:sz w:val="22"/>
                <w:szCs w:val="22"/>
              </w:rPr>
            </w:pPr>
          </w:p>
        </w:tc>
        <w:tc>
          <w:tcPr>
            <w:tcW w:w="2950" w:type="dxa"/>
            <w:tcMar>
              <w:top w:w="80" w:type="dxa"/>
              <w:left w:w="100" w:type="dxa"/>
              <w:bottom w:w="80" w:type="dxa"/>
              <w:right w:w="100" w:type="dxa"/>
            </w:tcMar>
            <w:vAlign w:val="center"/>
          </w:tcPr>
          <w:p w14:paraId="2E5F4D4C" w14:textId="1604989E" w:rsidR="00B91166" w:rsidRPr="00E145C3" w:rsidRDefault="00B33EC7" w:rsidP="00EF2997">
            <w:pPr>
              <w:jc w:val="center"/>
              <w:rPr>
                <w:color w:val="000000" w:themeColor="text1"/>
                <w:sz w:val="22"/>
                <w:szCs w:val="22"/>
              </w:rPr>
            </w:pPr>
            <w:r w:rsidRPr="00E145C3">
              <w:rPr>
                <w:b/>
                <w:bCs/>
                <w:color w:val="000000" w:themeColor="text1"/>
                <w:sz w:val="22"/>
                <w:szCs w:val="22"/>
              </w:rPr>
              <w:t>NỘI DUNG GÓP Ý/ THAM VẤN/ PHẢN BIỆN</w:t>
            </w:r>
          </w:p>
        </w:tc>
        <w:tc>
          <w:tcPr>
            <w:tcW w:w="3212" w:type="dxa"/>
            <w:tcMar>
              <w:top w:w="80" w:type="dxa"/>
              <w:left w:w="100" w:type="dxa"/>
              <w:bottom w:w="80" w:type="dxa"/>
              <w:right w:w="100" w:type="dxa"/>
            </w:tcMar>
            <w:vAlign w:val="center"/>
          </w:tcPr>
          <w:p w14:paraId="1925176E" w14:textId="70A4CDF7" w:rsidR="00B91166" w:rsidRPr="00E145C3" w:rsidRDefault="00B33EC7" w:rsidP="00EF2997">
            <w:pPr>
              <w:jc w:val="center"/>
              <w:rPr>
                <w:color w:val="000000" w:themeColor="text1"/>
                <w:sz w:val="22"/>
                <w:szCs w:val="22"/>
              </w:rPr>
            </w:pPr>
            <w:r w:rsidRPr="00E145C3">
              <w:rPr>
                <w:b/>
                <w:bCs/>
                <w:color w:val="000000" w:themeColor="text1"/>
                <w:sz w:val="22"/>
                <w:szCs w:val="22"/>
              </w:rPr>
              <w:t>NỘI DUNG TIẾP THU, GIẢI TRÌNH</w:t>
            </w:r>
          </w:p>
        </w:tc>
      </w:tr>
      <w:tr w:rsidR="00EC3796" w:rsidRPr="00E145C3" w14:paraId="19226A73" w14:textId="77777777" w:rsidTr="00EC3796">
        <w:trPr>
          <w:jc w:val="center"/>
        </w:trPr>
        <w:tc>
          <w:tcPr>
            <w:tcW w:w="1250" w:type="dxa"/>
            <w:vMerge w:val="restart"/>
            <w:tcMar>
              <w:top w:w="80" w:type="dxa"/>
              <w:left w:w="100" w:type="dxa"/>
              <w:bottom w:w="80" w:type="dxa"/>
              <w:right w:w="100" w:type="dxa"/>
            </w:tcMar>
          </w:tcPr>
          <w:p w14:paraId="3861BCD2" w14:textId="0A725EEC" w:rsidR="00EC3796" w:rsidRPr="00E145C3" w:rsidRDefault="00EC3796" w:rsidP="00EC3796">
            <w:pPr>
              <w:jc w:val="center"/>
              <w:rPr>
                <w:color w:val="000000" w:themeColor="text1"/>
                <w:sz w:val="22"/>
                <w:szCs w:val="22"/>
              </w:rPr>
            </w:pPr>
            <w:r>
              <w:rPr>
                <w:b/>
                <w:color w:val="000000" w:themeColor="text1"/>
                <w:sz w:val="22"/>
                <w:szCs w:val="22"/>
              </w:rPr>
              <w:t>Căn cứ pháp lý Quyết định</w:t>
            </w:r>
          </w:p>
        </w:tc>
        <w:tc>
          <w:tcPr>
            <w:tcW w:w="1655" w:type="dxa"/>
            <w:tcMar>
              <w:top w:w="80" w:type="dxa"/>
              <w:left w:w="100" w:type="dxa"/>
              <w:bottom w:w="80" w:type="dxa"/>
              <w:right w:w="100" w:type="dxa"/>
            </w:tcMar>
            <w:vAlign w:val="center"/>
          </w:tcPr>
          <w:p w14:paraId="18959E35" w14:textId="4BBF7182" w:rsidR="00EC3796" w:rsidRPr="00E145C3" w:rsidRDefault="00EC3796" w:rsidP="00EC3796">
            <w:pPr>
              <w:jc w:val="center"/>
              <w:rPr>
                <w:color w:val="000000" w:themeColor="text1"/>
                <w:sz w:val="22"/>
                <w:szCs w:val="22"/>
              </w:rPr>
            </w:pPr>
            <w:r>
              <w:rPr>
                <w:color w:val="000000" w:themeColor="text1"/>
                <w:sz w:val="22"/>
                <w:szCs w:val="22"/>
              </w:rPr>
              <w:t>Ủy ban nhân dân phường An Phú 2611/UBND-VX</w:t>
            </w:r>
          </w:p>
        </w:tc>
        <w:tc>
          <w:tcPr>
            <w:tcW w:w="2950" w:type="dxa"/>
            <w:tcMar>
              <w:top w:w="80" w:type="dxa"/>
              <w:left w:w="100" w:type="dxa"/>
              <w:bottom w:w="80" w:type="dxa"/>
              <w:right w:w="100" w:type="dxa"/>
            </w:tcMar>
          </w:tcPr>
          <w:p w14:paraId="6346B37A" w14:textId="77777777" w:rsidR="00EC3796" w:rsidRPr="00E145C3" w:rsidRDefault="00EC3796" w:rsidP="00EC3796">
            <w:pPr>
              <w:jc w:val="both"/>
              <w:rPr>
                <w:color w:val="000000" w:themeColor="text1"/>
                <w:sz w:val="22"/>
                <w:szCs w:val="22"/>
              </w:rPr>
            </w:pPr>
            <w:r>
              <w:rPr>
                <w:i/>
                <w:color w:val="000000" w:themeColor="text1"/>
              </w:rPr>
              <w:t>(Căn cứ pháp lý của dự thảo Quyết định)</w:t>
            </w:r>
          </w:p>
          <w:p w14:paraId="0E451951" w14:textId="2A6029C3" w:rsidR="00EC3796" w:rsidRPr="00E145C3" w:rsidRDefault="00EC3796" w:rsidP="00EC3796">
            <w:pPr>
              <w:jc w:val="both"/>
              <w:rPr>
                <w:color w:val="000000" w:themeColor="text1"/>
                <w:sz w:val="22"/>
                <w:szCs w:val="22"/>
              </w:rPr>
            </w:pPr>
            <w:r>
              <w:rPr>
                <w:color w:val="000000" w:themeColor="text1"/>
                <w:sz w:val="22"/>
                <w:szCs w:val="22"/>
              </w:rPr>
              <w:t xml:space="preserve">Chỉnh sửa “Căn cứ Luật Phát triển đô thị số 18/2026/QH15 năm 2026” thành </w:t>
            </w:r>
            <w:r w:rsidRPr="00102006">
              <w:rPr>
                <w:i/>
                <w:color w:val="000000" w:themeColor="text1"/>
                <w:sz w:val="22"/>
                <w:szCs w:val="22"/>
              </w:rPr>
              <w:t>“Căn cứ Luật Phát triển đô thị số 18/2026/QH16 năm 2026”</w:t>
            </w:r>
            <w:r>
              <w:rPr>
                <w:color w:val="000000" w:themeColor="text1"/>
                <w:sz w:val="22"/>
                <w:szCs w:val="22"/>
              </w:rPr>
              <w:t>.</w:t>
            </w:r>
          </w:p>
        </w:tc>
        <w:tc>
          <w:tcPr>
            <w:tcW w:w="3212" w:type="dxa"/>
            <w:vMerge w:val="restart"/>
            <w:tcMar>
              <w:top w:w="80" w:type="dxa"/>
              <w:left w:w="100" w:type="dxa"/>
              <w:bottom w:w="80" w:type="dxa"/>
              <w:right w:w="100" w:type="dxa"/>
            </w:tcMar>
          </w:tcPr>
          <w:p w14:paraId="0E827232" w14:textId="77777777" w:rsidR="00EC3796" w:rsidRPr="00E145C3" w:rsidRDefault="00EC3796" w:rsidP="00EC3796">
            <w:pPr>
              <w:jc w:val="both"/>
              <w:rPr>
                <w:color w:val="000000" w:themeColor="text1"/>
                <w:sz w:val="22"/>
                <w:szCs w:val="22"/>
              </w:rPr>
            </w:pPr>
            <w:r>
              <w:rPr>
                <w:b/>
                <w:i/>
                <w:color w:val="000000" w:themeColor="text1"/>
                <w:sz w:val="22"/>
                <w:szCs w:val="22"/>
              </w:rPr>
              <w:t xml:space="preserve">Đối với ý kiến của Ủy ban nhân dân phường </w:t>
            </w:r>
            <w:proofErr w:type="gramStart"/>
            <w:r>
              <w:rPr>
                <w:b/>
                <w:i/>
                <w:color w:val="000000" w:themeColor="text1"/>
                <w:sz w:val="22"/>
                <w:szCs w:val="22"/>
              </w:rPr>
              <w:t>An</w:t>
            </w:r>
            <w:proofErr w:type="gramEnd"/>
            <w:r>
              <w:rPr>
                <w:b/>
                <w:i/>
                <w:color w:val="000000" w:themeColor="text1"/>
                <w:sz w:val="22"/>
                <w:szCs w:val="22"/>
              </w:rPr>
              <w:t xml:space="preserve"> Phú và Chi cục Thủy lợi:</w:t>
            </w:r>
          </w:p>
          <w:p w14:paraId="3D639306" w14:textId="77777777" w:rsidR="00EC3796" w:rsidRPr="00E145C3" w:rsidRDefault="00EC3796" w:rsidP="00EC3796">
            <w:pPr>
              <w:jc w:val="both"/>
              <w:rPr>
                <w:color w:val="000000" w:themeColor="text1"/>
                <w:sz w:val="22"/>
                <w:szCs w:val="22"/>
              </w:rPr>
            </w:pPr>
            <w:r>
              <w:rPr>
                <w:color w:val="000000" w:themeColor="text1"/>
                <w:sz w:val="22"/>
                <w:szCs w:val="22"/>
              </w:rPr>
              <w:t>Tiếp thu điều chỉnh thành: Căn cứ Luật Phát triển đô thị số 18/2026/</w:t>
            </w:r>
            <w:r w:rsidRPr="00102006">
              <w:rPr>
                <w:color w:val="000000" w:themeColor="text1"/>
                <w:sz w:val="22"/>
                <w:szCs w:val="22"/>
              </w:rPr>
              <w:t>QH1</w:t>
            </w:r>
            <w:r w:rsidRPr="00102006">
              <w:rPr>
                <w:b/>
                <w:color w:val="000000" w:themeColor="text1"/>
                <w:sz w:val="22"/>
                <w:szCs w:val="22"/>
              </w:rPr>
              <w:t>6</w:t>
            </w:r>
            <w:r>
              <w:rPr>
                <w:color w:val="000000" w:themeColor="text1"/>
                <w:sz w:val="22"/>
                <w:szCs w:val="22"/>
              </w:rPr>
              <w:t xml:space="preserve"> năm 2026.</w:t>
            </w:r>
          </w:p>
          <w:p w14:paraId="300C2320" w14:textId="77777777" w:rsidR="00EC3796" w:rsidRPr="00E145C3" w:rsidRDefault="00EC3796" w:rsidP="00EC3796">
            <w:pPr>
              <w:jc w:val="both"/>
              <w:rPr>
                <w:color w:val="000000" w:themeColor="text1"/>
                <w:sz w:val="22"/>
                <w:szCs w:val="22"/>
              </w:rPr>
            </w:pPr>
            <w:r>
              <w:rPr>
                <w:b/>
                <w:i/>
                <w:color w:val="000000" w:themeColor="text1"/>
                <w:sz w:val="22"/>
                <w:szCs w:val="22"/>
              </w:rPr>
              <w:t>Đối với ý kiến của Sở Công Thương:</w:t>
            </w:r>
          </w:p>
          <w:p w14:paraId="51B77ECE" w14:textId="5CAC4336" w:rsidR="00EC3796" w:rsidRPr="00E145C3" w:rsidRDefault="00EC3796" w:rsidP="00EC3796">
            <w:pPr>
              <w:jc w:val="both"/>
              <w:rPr>
                <w:color w:val="000000" w:themeColor="text1"/>
                <w:sz w:val="22"/>
                <w:szCs w:val="22"/>
              </w:rPr>
            </w:pPr>
            <w:r>
              <w:rPr>
                <w:color w:val="000000" w:themeColor="text1"/>
                <w:sz w:val="22"/>
                <w:szCs w:val="22"/>
              </w:rPr>
              <w:t>Cơ quan soạn thảo ghi nhận rà soát, cập nhật các căn cứ pháp lý trong dự thảo Quyết định.</w:t>
            </w:r>
          </w:p>
        </w:tc>
      </w:tr>
      <w:tr w:rsidR="00EC3796" w:rsidRPr="00E145C3" w14:paraId="2F41A408" w14:textId="77777777" w:rsidTr="00EC3796">
        <w:trPr>
          <w:jc w:val="center"/>
        </w:trPr>
        <w:tc>
          <w:tcPr>
            <w:tcW w:w="1250" w:type="dxa"/>
            <w:vMerge/>
            <w:tcMar>
              <w:top w:w="80" w:type="dxa"/>
              <w:left w:w="100" w:type="dxa"/>
              <w:bottom w:w="80" w:type="dxa"/>
              <w:right w:w="100" w:type="dxa"/>
            </w:tcMar>
          </w:tcPr>
          <w:p w14:paraId="078882F3"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1B14689D" w14:textId="77777777" w:rsidR="00EC3796" w:rsidRPr="00E145C3" w:rsidRDefault="00EC3796" w:rsidP="00EC3796">
            <w:pPr>
              <w:jc w:val="center"/>
              <w:rPr>
                <w:color w:val="000000" w:themeColor="text1"/>
                <w:sz w:val="22"/>
                <w:szCs w:val="22"/>
              </w:rPr>
            </w:pPr>
            <w:r>
              <w:rPr>
                <w:color w:val="000000" w:themeColor="text1"/>
                <w:sz w:val="22"/>
                <w:szCs w:val="22"/>
              </w:rPr>
              <w:t>Chi cục Thủy lợi 936/CCTL-HC</w:t>
            </w:r>
          </w:p>
        </w:tc>
        <w:tc>
          <w:tcPr>
            <w:tcW w:w="2950" w:type="dxa"/>
            <w:tcMar>
              <w:top w:w="80" w:type="dxa"/>
              <w:left w:w="100" w:type="dxa"/>
              <w:bottom w:w="80" w:type="dxa"/>
              <w:right w:w="100" w:type="dxa"/>
            </w:tcMar>
          </w:tcPr>
          <w:p w14:paraId="7E849C27" w14:textId="77777777" w:rsidR="00EC3796" w:rsidRPr="00E145C3" w:rsidRDefault="00EC3796" w:rsidP="00EC3796">
            <w:pPr>
              <w:jc w:val="both"/>
              <w:rPr>
                <w:color w:val="000000" w:themeColor="text1"/>
                <w:sz w:val="22"/>
                <w:szCs w:val="22"/>
              </w:rPr>
            </w:pPr>
            <w:r>
              <w:rPr>
                <w:i/>
                <w:color w:val="000000" w:themeColor="text1"/>
              </w:rPr>
              <w:t>(Căn cứ pháp lý của dự thảo Quyết định)</w:t>
            </w:r>
          </w:p>
          <w:p w14:paraId="477901CF" w14:textId="40676D98" w:rsidR="00EC3796" w:rsidRPr="00E145C3" w:rsidRDefault="00EC3796" w:rsidP="00EC3796">
            <w:pPr>
              <w:jc w:val="both"/>
              <w:rPr>
                <w:color w:val="000000" w:themeColor="text1"/>
                <w:sz w:val="22"/>
                <w:szCs w:val="22"/>
              </w:rPr>
            </w:pPr>
            <w:r>
              <w:rPr>
                <w:color w:val="000000" w:themeColor="text1"/>
                <w:sz w:val="22"/>
                <w:szCs w:val="22"/>
              </w:rPr>
              <w:t>Đề nghị chỉnh sửa nội dung “Căn cứ Luật Phát triển đô thị số 18/2026/QH15 năm 2026;” thành “</w:t>
            </w:r>
            <w:r w:rsidRPr="00102006">
              <w:rPr>
                <w:i/>
                <w:color w:val="000000" w:themeColor="text1"/>
                <w:sz w:val="22"/>
                <w:szCs w:val="22"/>
              </w:rPr>
              <w:t>Căn cứ Luật Phát triển đô thị số 18/2026/QH16 năm 2026;”</w:t>
            </w:r>
            <w:r>
              <w:rPr>
                <w:color w:val="000000" w:themeColor="text1"/>
                <w:sz w:val="22"/>
                <w:szCs w:val="22"/>
              </w:rPr>
              <w:t xml:space="preserve"> để thống nhất với văn bản được Quốc hội ban hành.</w:t>
            </w:r>
          </w:p>
        </w:tc>
        <w:tc>
          <w:tcPr>
            <w:tcW w:w="3212" w:type="dxa"/>
            <w:vMerge/>
            <w:tcMar>
              <w:top w:w="80" w:type="dxa"/>
              <w:left w:w="100" w:type="dxa"/>
              <w:bottom w:w="80" w:type="dxa"/>
              <w:right w:w="100" w:type="dxa"/>
            </w:tcMar>
          </w:tcPr>
          <w:p w14:paraId="08473825" w14:textId="77777777" w:rsidR="00EC3796" w:rsidRPr="00E145C3" w:rsidRDefault="00EC3796" w:rsidP="00EC3796">
            <w:pPr>
              <w:jc w:val="both"/>
              <w:rPr>
                <w:color w:val="000000" w:themeColor="text1"/>
                <w:sz w:val="22"/>
                <w:szCs w:val="22"/>
              </w:rPr>
            </w:pPr>
          </w:p>
        </w:tc>
      </w:tr>
      <w:tr w:rsidR="00EC3796" w:rsidRPr="00E145C3" w14:paraId="048DDD11" w14:textId="77777777" w:rsidTr="00EC3796">
        <w:trPr>
          <w:jc w:val="center"/>
        </w:trPr>
        <w:tc>
          <w:tcPr>
            <w:tcW w:w="1250" w:type="dxa"/>
            <w:vMerge/>
            <w:tcMar>
              <w:top w:w="80" w:type="dxa"/>
              <w:left w:w="100" w:type="dxa"/>
              <w:bottom w:w="80" w:type="dxa"/>
              <w:right w:w="100" w:type="dxa"/>
            </w:tcMar>
          </w:tcPr>
          <w:p w14:paraId="043E906A"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6F36ED40" w14:textId="77777777" w:rsidR="00EC3796" w:rsidRPr="00E145C3" w:rsidRDefault="00EC3796" w:rsidP="00EC3796">
            <w:pPr>
              <w:jc w:val="center"/>
              <w:rPr>
                <w:color w:val="000000" w:themeColor="text1"/>
                <w:sz w:val="22"/>
                <w:szCs w:val="22"/>
              </w:rPr>
            </w:pPr>
            <w:r>
              <w:rPr>
                <w:color w:val="000000" w:themeColor="text1"/>
                <w:sz w:val="22"/>
                <w:szCs w:val="22"/>
              </w:rPr>
              <w:t>Sở Công Thương 14608/SCT-KTPC</w:t>
            </w:r>
          </w:p>
        </w:tc>
        <w:tc>
          <w:tcPr>
            <w:tcW w:w="2950" w:type="dxa"/>
            <w:tcMar>
              <w:top w:w="80" w:type="dxa"/>
              <w:left w:w="100" w:type="dxa"/>
              <w:bottom w:w="80" w:type="dxa"/>
              <w:right w:w="100" w:type="dxa"/>
            </w:tcMar>
          </w:tcPr>
          <w:p w14:paraId="293899AD" w14:textId="7E1BBF92" w:rsidR="00EC3796" w:rsidRPr="00E145C3" w:rsidRDefault="00EC3796" w:rsidP="00EC3796">
            <w:pPr>
              <w:jc w:val="both"/>
              <w:rPr>
                <w:color w:val="000000" w:themeColor="text1"/>
                <w:sz w:val="22"/>
                <w:szCs w:val="22"/>
              </w:rPr>
            </w:pPr>
            <w:r>
              <w:rPr>
                <w:color w:val="000000" w:themeColor="text1"/>
                <w:sz w:val="22"/>
                <w:szCs w:val="22"/>
              </w:rPr>
              <w:t xml:space="preserve">Đề nghị cơ quan chủ trì soạn thảo tiếp tục rà soát, cập nhật các căn cứ pháp lý được viện dẫn, bảo đảm thống nhất với Luật Phát triển đô thị và các </w:t>
            </w:r>
            <w:r>
              <w:rPr>
                <w:color w:val="000000" w:themeColor="text1"/>
                <w:sz w:val="22"/>
                <w:szCs w:val="22"/>
              </w:rPr>
              <w:lastRenderedPageBreak/>
              <w:t>quy định pháp luật có liên quan tại thời điểm ban hành; đồng thời rà soát quy định về hiệu lực thi hành phù hợp.</w:t>
            </w:r>
          </w:p>
        </w:tc>
        <w:tc>
          <w:tcPr>
            <w:tcW w:w="3212" w:type="dxa"/>
            <w:vMerge/>
            <w:tcMar>
              <w:top w:w="80" w:type="dxa"/>
              <w:left w:w="100" w:type="dxa"/>
              <w:bottom w:w="80" w:type="dxa"/>
              <w:right w:w="100" w:type="dxa"/>
            </w:tcMar>
          </w:tcPr>
          <w:p w14:paraId="7B6C4B33" w14:textId="77777777" w:rsidR="00EC3796" w:rsidRPr="00E145C3" w:rsidRDefault="00EC3796" w:rsidP="00EC3796">
            <w:pPr>
              <w:jc w:val="both"/>
              <w:rPr>
                <w:color w:val="000000" w:themeColor="text1"/>
                <w:sz w:val="22"/>
                <w:szCs w:val="22"/>
              </w:rPr>
            </w:pPr>
          </w:p>
        </w:tc>
      </w:tr>
      <w:tr w:rsidR="00EC3796" w:rsidRPr="00E145C3" w14:paraId="0172ED94" w14:textId="77777777" w:rsidTr="00EC3796">
        <w:trPr>
          <w:jc w:val="center"/>
        </w:trPr>
        <w:tc>
          <w:tcPr>
            <w:tcW w:w="1250" w:type="dxa"/>
            <w:tcMar>
              <w:top w:w="80" w:type="dxa"/>
              <w:left w:w="100" w:type="dxa"/>
              <w:bottom w:w="80" w:type="dxa"/>
              <w:right w:w="100" w:type="dxa"/>
            </w:tcMar>
          </w:tcPr>
          <w:p w14:paraId="51667A44"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3 Quyết định (điều khoản thi hành)</w:t>
            </w:r>
          </w:p>
        </w:tc>
        <w:tc>
          <w:tcPr>
            <w:tcW w:w="1655" w:type="dxa"/>
            <w:tcMar>
              <w:top w:w="80" w:type="dxa"/>
              <w:left w:w="100" w:type="dxa"/>
              <w:bottom w:w="80" w:type="dxa"/>
              <w:right w:w="100" w:type="dxa"/>
            </w:tcMar>
            <w:vAlign w:val="center"/>
          </w:tcPr>
          <w:p w14:paraId="636D592B" w14:textId="77777777" w:rsidR="00EC3796" w:rsidRPr="00E145C3" w:rsidRDefault="00EC3796" w:rsidP="00EC3796">
            <w:pPr>
              <w:jc w:val="center"/>
              <w:rPr>
                <w:color w:val="000000" w:themeColor="text1"/>
                <w:sz w:val="22"/>
                <w:szCs w:val="22"/>
              </w:rPr>
            </w:pPr>
            <w:r>
              <w:rPr>
                <w:color w:val="000000" w:themeColor="text1"/>
                <w:sz w:val="22"/>
                <w:szCs w:val="22"/>
              </w:rPr>
              <w:t>Sở Nội vụ 18638/SNV-VP</w:t>
            </w:r>
          </w:p>
        </w:tc>
        <w:tc>
          <w:tcPr>
            <w:tcW w:w="2950" w:type="dxa"/>
            <w:tcMar>
              <w:top w:w="80" w:type="dxa"/>
              <w:left w:w="100" w:type="dxa"/>
              <w:bottom w:w="80" w:type="dxa"/>
              <w:right w:w="100" w:type="dxa"/>
            </w:tcMar>
          </w:tcPr>
          <w:p w14:paraId="22C6295D" w14:textId="77777777" w:rsidR="00EC3796" w:rsidRPr="00E145C3" w:rsidRDefault="00EC3796" w:rsidP="00EC3796">
            <w:pPr>
              <w:jc w:val="both"/>
              <w:rPr>
                <w:color w:val="000000" w:themeColor="text1"/>
                <w:sz w:val="22"/>
                <w:szCs w:val="22"/>
              </w:rPr>
            </w:pPr>
            <w:r>
              <w:rPr>
                <w:i/>
                <w:color w:val="000000" w:themeColor="text1"/>
              </w:rPr>
              <w:t>(Điều 3 dự thảo Quyết định)</w:t>
            </w:r>
          </w:p>
          <w:p w14:paraId="045937EF" w14:textId="272D88A3" w:rsidR="00EC3796" w:rsidRPr="00E145C3" w:rsidRDefault="00EC3796" w:rsidP="00EC3796">
            <w:pPr>
              <w:jc w:val="both"/>
              <w:rPr>
                <w:color w:val="000000" w:themeColor="text1"/>
                <w:sz w:val="22"/>
                <w:szCs w:val="22"/>
              </w:rPr>
            </w:pPr>
            <w:r>
              <w:rPr>
                <w:color w:val="000000" w:themeColor="text1"/>
                <w:sz w:val="22"/>
                <w:szCs w:val="22"/>
              </w:rPr>
              <w:t xml:space="preserve">Đề nghị điều chỉnh câu: “Chánh Văn phòng Ủy ban nhân dân Thành phố, Giám đốc Sở </w:t>
            </w:r>
            <w:proofErr w:type="gramStart"/>
            <w:r>
              <w:rPr>
                <w:color w:val="000000" w:themeColor="text1"/>
                <w:sz w:val="22"/>
                <w:szCs w:val="22"/>
              </w:rPr>
              <w:t>An</w:t>
            </w:r>
            <w:proofErr w:type="gramEnd"/>
            <w:r>
              <w:rPr>
                <w:color w:val="000000" w:themeColor="text1"/>
                <w:sz w:val="22"/>
                <w:szCs w:val="22"/>
              </w:rPr>
              <w:t xml:space="preserve"> toàn thực phẩm, Giám đốc Sở Y tế, Giám đốc Công an Thành phố, Thủ trưởng các sở, ban, ngành liên quan, Chủ tịch Ủy ban nhân dân các phường, xã, đặc khu và các tổ chức, cá nhân có liên quan chịu trách nhiệm thi hành Quyết định này. Trong quá trình thực hiện, nếu có khó khăn, vướng mắc, các cơ quan, đơn vị, địa phương phản ánh về Sở </w:t>
            </w:r>
            <w:proofErr w:type="gramStart"/>
            <w:r>
              <w:rPr>
                <w:color w:val="000000" w:themeColor="text1"/>
                <w:sz w:val="22"/>
                <w:szCs w:val="22"/>
              </w:rPr>
              <w:t>An</w:t>
            </w:r>
            <w:proofErr w:type="gramEnd"/>
            <w:r>
              <w:rPr>
                <w:color w:val="000000" w:themeColor="text1"/>
                <w:sz w:val="22"/>
                <w:szCs w:val="22"/>
              </w:rPr>
              <w:t xml:space="preserve"> toàn thực phẩm để tổng hợp, báo cáo Ủy ban nhân dân Thành phố xem xét, sửa đổi, bổ sung cho phù hợp./.” Cụ thể như sau: “Chánh Văn phòng Ủy ban nhân dân Thành phố, Giám đốc Sở An toàn thực phẩm, Giám đốc Sở Y tế, Giám đốc Công an Thành phố, Thủ trưởng các sở, ban, ngành liên quan, Chủ tịch Ủy ban nhân dân các phường, xã, đặc khu và các tổ chức, cá nhân có liên quan chịu trách nhiệm thi hành Quyết định này./.”</w:t>
            </w:r>
          </w:p>
        </w:tc>
        <w:tc>
          <w:tcPr>
            <w:tcW w:w="3212" w:type="dxa"/>
            <w:tcMar>
              <w:top w:w="80" w:type="dxa"/>
              <w:left w:w="100" w:type="dxa"/>
              <w:bottom w:w="80" w:type="dxa"/>
              <w:right w:w="100" w:type="dxa"/>
            </w:tcMar>
          </w:tcPr>
          <w:p w14:paraId="6DC38930" w14:textId="568B11EE" w:rsidR="00EC3796" w:rsidRPr="00E145C3" w:rsidRDefault="00EC3796" w:rsidP="00EC3796">
            <w:pPr>
              <w:jc w:val="both"/>
              <w:rPr>
                <w:color w:val="000000" w:themeColor="text1"/>
                <w:sz w:val="22"/>
                <w:szCs w:val="22"/>
              </w:rPr>
            </w:pPr>
            <w:r>
              <w:rPr>
                <w:color w:val="000000" w:themeColor="text1"/>
                <w:sz w:val="22"/>
                <w:szCs w:val="22"/>
              </w:rPr>
              <w:t>Không tiếp thu, thực hiện hướng dẫn của Sở Tư pháp tại công văn số 9473/STP-VB ngày 29/7/2026.</w:t>
            </w:r>
          </w:p>
        </w:tc>
      </w:tr>
      <w:tr w:rsidR="00EC3796" w:rsidRPr="00E145C3" w14:paraId="4F52A74A" w14:textId="77777777" w:rsidTr="00EC3796">
        <w:trPr>
          <w:jc w:val="center"/>
        </w:trPr>
        <w:tc>
          <w:tcPr>
            <w:tcW w:w="1250" w:type="dxa"/>
            <w:tcMar>
              <w:top w:w="80" w:type="dxa"/>
              <w:left w:w="100" w:type="dxa"/>
              <w:bottom w:w="80" w:type="dxa"/>
              <w:right w:w="100" w:type="dxa"/>
            </w:tcMar>
          </w:tcPr>
          <w:p w14:paraId="3110F30D" w14:textId="77777777" w:rsidR="00EC3796" w:rsidRPr="00E145C3" w:rsidRDefault="00EC3796" w:rsidP="00EC3796">
            <w:pPr>
              <w:jc w:val="center"/>
              <w:rPr>
                <w:color w:val="000000" w:themeColor="text1"/>
                <w:sz w:val="22"/>
                <w:szCs w:val="22"/>
              </w:rPr>
            </w:pPr>
            <w:r>
              <w:rPr>
                <w:b/>
                <w:color w:val="000000" w:themeColor="text1"/>
                <w:sz w:val="22"/>
                <w:szCs w:val="22"/>
              </w:rPr>
              <w:t>Mục Nơi nhận của dự thảo Quyết định</w:t>
            </w:r>
          </w:p>
        </w:tc>
        <w:tc>
          <w:tcPr>
            <w:tcW w:w="1655" w:type="dxa"/>
            <w:tcMar>
              <w:top w:w="80" w:type="dxa"/>
              <w:left w:w="100" w:type="dxa"/>
              <w:bottom w:w="80" w:type="dxa"/>
              <w:right w:w="100" w:type="dxa"/>
            </w:tcMar>
            <w:vAlign w:val="center"/>
          </w:tcPr>
          <w:p w14:paraId="7248FA9C" w14:textId="77777777" w:rsidR="00EC3796" w:rsidRPr="00E145C3" w:rsidRDefault="00EC3796" w:rsidP="00EC3796">
            <w:pPr>
              <w:jc w:val="center"/>
              <w:rPr>
                <w:color w:val="000000" w:themeColor="text1"/>
                <w:sz w:val="22"/>
                <w:szCs w:val="22"/>
              </w:rPr>
            </w:pPr>
            <w:r>
              <w:rPr>
                <w:color w:val="000000" w:themeColor="text1"/>
                <w:sz w:val="22"/>
                <w:szCs w:val="22"/>
              </w:rPr>
              <w:t>Sở Nội vụ 18638/SNV-VP</w:t>
            </w:r>
          </w:p>
        </w:tc>
        <w:tc>
          <w:tcPr>
            <w:tcW w:w="2950" w:type="dxa"/>
            <w:tcMar>
              <w:top w:w="80" w:type="dxa"/>
              <w:left w:w="100" w:type="dxa"/>
              <w:bottom w:w="80" w:type="dxa"/>
              <w:right w:w="100" w:type="dxa"/>
            </w:tcMar>
          </w:tcPr>
          <w:p w14:paraId="0157B73F" w14:textId="77777777" w:rsidR="00EC3796" w:rsidRPr="00E145C3" w:rsidRDefault="00EC3796" w:rsidP="00EC3796">
            <w:pPr>
              <w:jc w:val="both"/>
              <w:rPr>
                <w:color w:val="000000" w:themeColor="text1"/>
                <w:sz w:val="22"/>
                <w:szCs w:val="22"/>
              </w:rPr>
            </w:pPr>
            <w:r>
              <w:rPr>
                <w:i/>
                <w:color w:val="000000" w:themeColor="text1"/>
              </w:rPr>
              <w:t>(Mục Nơi nhận của dự thảo Quyết định)</w:t>
            </w:r>
          </w:p>
          <w:p w14:paraId="7D37B79A" w14:textId="1D1D9D91" w:rsidR="00EC3796" w:rsidRPr="00E145C3" w:rsidRDefault="00EC3796" w:rsidP="00EC3796">
            <w:pPr>
              <w:jc w:val="both"/>
              <w:rPr>
                <w:color w:val="000000" w:themeColor="text1"/>
                <w:sz w:val="22"/>
                <w:szCs w:val="22"/>
              </w:rPr>
            </w:pPr>
            <w:r>
              <w:rPr>
                <w:color w:val="000000" w:themeColor="text1"/>
                <w:sz w:val="22"/>
                <w:szCs w:val="22"/>
              </w:rPr>
              <w:t>Đề nghị ghi cơ quan: Cục Kiểm tra văn bản và Tổ chức thi hành pháp luật (Bộ Tư pháp) tiếp sau Bộ Y tế (để báo cáo).</w:t>
            </w:r>
          </w:p>
        </w:tc>
        <w:tc>
          <w:tcPr>
            <w:tcW w:w="3212" w:type="dxa"/>
            <w:tcMar>
              <w:top w:w="80" w:type="dxa"/>
              <w:left w:w="100" w:type="dxa"/>
              <w:bottom w:w="80" w:type="dxa"/>
              <w:right w:w="100" w:type="dxa"/>
            </w:tcMar>
          </w:tcPr>
          <w:p w14:paraId="5D8B97FD" w14:textId="71877404" w:rsidR="00EC3796" w:rsidRPr="00E145C3" w:rsidRDefault="00EC3796" w:rsidP="00EC3796">
            <w:pPr>
              <w:jc w:val="both"/>
              <w:rPr>
                <w:color w:val="000000" w:themeColor="text1"/>
                <w:sz w:val="22"/>
                <w:szCs w:val="22"/>
              </w:rPr>
            </w:pPr>
            <w:r w:rsidRPr="001C3CC2">
              <w:rPr>
                <w:color w:val="000000" w:themeColor="text1"/>
                <w:sz w:val="22"/>
                <w:szCs w:val="22"/>
              </w:rPr>
              <w:t>Cơ quan soạn thảo ghi nhận và tiếp thu khi hoàn thiện mục Nơi nhận của dự thảo Quyết định.</w:t>
            </w:r>
          </w:p>
        </w:tc>
      </w:tr>
      <w:tr w:rsidR="00EC3796" w:rsidRPr="00E145C3" w14:paraId="67AF7463" w14:textId="77777777" w:rsidTr="00EC3796">
        <w:trPr>
          <w:jc w:val="center"/>
        </w:trPr>
        <w:tc>
          <w:tcPr>
            <w:tcW w:w="1250" w:type="dxa"/>
            <w:tcMar>
              <w:top w:w="80" w:type="dxa"/>
              <w:left w:w="100" w:type="dxa"/>
              <w:bottom w:w="80" w:type="dxa"/>
              <w:right w:w="100" w:type="dxa"/>
            </w:tcMar>
          </w:tcPr>
          <w:p w14:paraId="30E8AEAE" w14:textId="77777777" w:rsidR="00EC3796" w:rsidRPr="00E145C3" w:rsidRDefault="00EC3796" w:rsidP="00EC3796">
            <w:pPr>
              <w:jc w:val="center"/>
              <w:rPr>
                <w:color w:val="000000" w:themeColor="text1"/>
                <w:sz w:val="22"/>
                <w:szCs w:val="22"/>
              </w:rPr>
            </w:pPr>
            <w:r>
              <w:rPr>
                <w:b/>
                <w:color w:val="000000" w:themeColor="text1"/>
                <w:sz w:val="22"/>
                <w:szCs w:val="22"/>
              </w:rPr>
              <w:t>Tên dự thảo</w:t>
            </w:r>
          </w:p>
        </w:tc>
        <w:tc>
          <w:tcPr>
            <w:tcW w:w="1655" w:type="dxa"/>
            <w:tcMar>
              <w:top w:w="80" w:type="dxa"/>
              <w:left w:w="100" w:type="dxa"/>
              <w:bottom w:w="80" w:type="dxa"/>
              <w:right w:w="100" w:type="dxa"/>
            </w:tcMar>
            <w:vAlign w:val="center"/>
          </w:tcPr>
          <w:p w14:paraId="69821928"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22E62206" w14:textId="77777777" w:rsidR="00EC3796" w:rsidRPr="00E145C3" w:rsidRDefault="00EC3796" w:rsidP="00EC3796">
            <w:pPr>
              <w:jc w:val="both"/>
              <w:rPr>
                <w:color w:val="000000" w:themeColor="text1"/>
                <w:sz w:val="22"/>
                <w:szCs w:val="22"/>
              </w:rPr>
            </w:pPr>
            <w:r>
              <w:rPr>
                <w:i/>
                <w:color w:val="000000" w:themeColor="text1"/>
              </w:rPr>
              <w:t>(Tên dự thảo)</w:t>
            </w:r>
          </w:p>
          <w:p w14:paraId="4C471183" w14:textId="71B40B7B" w:rsidR="00EC3796" w:rsidRPr="00E145C3" w:rsidRDefault="00EC3796" w:rsidP="00EC3796">
            <w:pPr>
              <w:jc w:val="both"/>
              <w:rPr>
                <w:color w:val="000000" w:themeColor="text1"/>
                <w:sz w:val="22"/>
                <w:szCs w:val="22"/>
              </w:rPr>
            </w:pPr>
            <w:r>
              <w:rPr>
                <w:color w:val="000000" w:themeColor="text1"/>
                <w:sz w:val="22"/>
                <w:szCs w:val="22"/>
              </w:rPr>
              <w:t>Đề nghị bổ sung dấu phẩy sau cụm từ “phản ứng nhanh”.</w:t>
            </w:r>
          </w:p>
        </w:tc>
        <w:tc>
          <w:tcPr>
            <w:tcW w:w="3212" w:type="dxa"/>
            <w:tcMar>
              <w:top w:w="80" w:type="dxa"/>
              <w:left w:w="100" w:type="dxa"/>
              <w:bottom w:w="80" w:type="dxa"/>
              <w:right w:w="100" w:type="dxa"/>
            </w:tcMar>
          </w:tcPr>
          <w:p w14:paraId="04D16D04" w14:textId="77777777" w:rsidR="00EC3796" w:rsidRPr="00E145C3" w:rsidRDefault="00EC3796" w:rsidP="00EC3796">
            <w:pPr>
              <w:jc w:val="both"/>
              <w:rPr>
                <w:color w:val="000000" w:themeColor="text1"/>
                <w:sz w:val="22"/>
                <w:szCs w:val="22"/>
              </w:rPr>
            </w:pPr>
            <w:r>
              <w:rPr>
                <w:b/>
                <w:i/>
                <w:color w:val="000000" w:themeColor="text1"/>
                <w:sz w:val="22"/>
                <w:szCs w:val="22"/>
              </w:rPr>
              <w:t>Tiếp thu điều chỉnh thành:</w:t>
            </w:r>
          </w:p>
          <w:p w14:paraId="54DE1A9A" w14:textId="714FDE5C" w:rsidR="00EC3796" w:rsidRPr="00E145C3" w:rsidRDefault="00EC3796" w:rsidP="00EC3796">
            <w:pPr>
              <w:jc w:val="both"/>
              <w:rPr>
                <w:color w:val="000000" w:themeColor="text1"/>
                <w:sz w:val="22"/>
                <w:szCs w:val="22"/>
              </w:rPr>
            </w:pPr>
            <w:r>
              <w:rPr>
                <w:color w:val="000000" w:themeColor="text1"/>
                <w:sz w:val="22"/>
                <w:szCs w:val="22"/>
              </w:rPr>
              <w:t xml:space="preserve">Quy định về biện pháp, quy trình giám sát, phản ứng nhanh </w:t>
            </w:r>
            <w:r w:rsidRPr="00102006">
              <w:rPr>
                <w:b/>
                <w:color w:val="000000" w:themeColor="text1"/>
                <w:sz w:val="22"/>
                <w:szCs w:val="22"/>
              </w:rPr>
              <w:t xml:space="preserve">để </w:t>
            </w:r>
            <w:r>
              <w:rPr>
                <w:color w:val="000000" w:themeColor="text1"/>
                <w:sz w:val="22"/>
                <w:szCs w:val="22"/>
              </w:rPr>
              <w:t>phòng ngừa, ngăn chặn và khắc phục sự cố về an toàn thực phẩm trên địa bàn Thành phố Hồ Chí Minh</w:t>
            </w:r>
          </w:p>
        </w:tc>
      </w:tr>
      <w:tr w:rsidR="00EC3796" w:rsidRPr="00E145C3" w14:paraId="3138D1C0" w14:textId="77777777" w:rsidTr="00EC3796">
        <w:trPr>
          <w:jc w:val="center"/>
        </w:trPr>
        <w:tc>
          <w:tcPr>
            <w:tcW w:w="1250" w:type="dxa"/>
            <w:tcMar>
              <w:top w:w="80" w:type="dxa"/>
              <w:left w:w="100" w:type="dxa"/>
              <w:bottom w:w="80" w:type="dxa"/>
              <w:right w:w="100" w:type="dxa"/>
            </w:tcMar>
          </w:tcPr>
          <w:p w14:paraId="5110F020"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1</w:t>
            </w:r>
          </w:p>
        </w:tc>
        <w:tc>
          <w:tcPr>
            <w:tcW w:w="1655" w:type="dxa"/>
            <w:tcMar>
              <w:top w:w="80" w:type="dxa"/>
              <w:left w:w="100" w:type="dxa"/>
              <w:bottom w:w="80" w:type="dxa"/>
              <w:right w:w="100" w:type="dxa"/>
            </w:tcMar>
            <w:vAlign w:val="center"/>
          </w:tcPr>
          <w:p w14:paraId="11D8E6A0" w14:textId="7435A61C" w:rsidR="00EC3796" w:rsidRPr="00E145C3" w:rsidRDefault="00EC3796" w:rsidP="00EC3796">
            <w:pPr>
              <w:jc w:val="center"/>
              <w:rPr>
                <w:color w:val="000000" w:themeColor="text1"/>
                <w:sz w:val="22"/>
                <w:szCs w:val="22"/>
              </w:rPr>
            </w:pPr>
          </w:p>
        </w:tc>
        <w:tc>
          <w:tcPr>
            <w:tcW w:w="2950" w:type="dxa"/>
            <w:tcMar>
              <w:top w:w="80" w:type="dxa"/>
              <w:left w:w="100" w:type="dxa"/>
              <w:bottom w:w="80" w:type="dxa"/>
              <w:right w:w="100" w:type="dxa"/>
            </w:tcMar>
          </w:tcPr>
          <w:p w14:paraId="49144A49" w14:textId="7B1B03DB" w:rsidR="00EC3796" w:rsidRPr="00E145C3" w:rsidRDefault="00EC3796" w:rsidP="00EC3796">
            <w:pPr>
              <w:jc w:val="both"/>
              <w:rPr>
                <w:color w:val="000000" w:themeColor="text1"/>
                <w:sz w:val="22"/>
                <w:szCs w:val="22"/>
              </w:rPr>
            </w:pPr>
            <w:r w:rsidRPr="008063B0">
              <w:rPr>
                <w:color w:val="000000" w:themeColor="text1"/>
                <w:sz w:val="22"/>
                <w:szCs w:val="22"/>
              </w:rPr>
              <w:t>Quy định này quy định về nguyên tắc, biện pháp, quy trình giám sát, cảnh báo sớm, tiếp nhận thông tin, phản ứng nhanh, điều tra, phối hợp xử lý và khắc phục sự cố về an toàn thực phẩm trên địa bàn Thành phố Hồ Chí Minh</w:t>
            </w:r>
            <w:r>
              <w:rPr>
                <w:color w:val="000000" w:themeColor="text1"/>
                <w:sz w:val="22"/>
                <w:szCs w:val="22"/>
              </w:rPr>
              <w:t>.</w:t>
            </w:r>
          </w:p>
        </w:tc>
        <w:tc>
          <w:tcPr>
            <w:tcW w:w="3212" w:type="dxa"/>
            <w:tcMar>
              <w:top w:w="80" w:type="dxa"/>
              <w:left w:w="100" w:type="dxa"/>
              <w:bottom w:w="80" w:type="dxa"/>
              <w:right w:w="100" w:type="dxa"/>
            </w:tcMar>
          </w:tcPr>
          <w:p w14:paraId="1DA339A1" w14:textId="77777777" w:rsidR="00EC3796" w:rsidRPr="00E145C3" w:rsidRDefault="00EC3796" w:rsidP="00EC3796">
            <w:pPr>
              <w:jc w:val="both"/>
              <w:rPr>
                <w:color w:val="000000" w:themeColor="text1"/>
                <w:sz w:val="22"/>
                <w:szCs w:val="22"/>
              </w:rPr>
            </w:pPr>
            <w:r>
              <w:rPr>
                <w:color w:val="000000" w:themeColor="text1"/>
                <w:sz w:val="22"/>
                <w:szCs w:val="22"/>
              </w:rPr>
              <w:t xml:space="preserve">Sở </w:t>
            </w:r>
            <w:proofErr w:type="gramStart"/>
            <w:r>
              <w:rPr>
                <w:color w:val="000000" w:themeColor="text1"/>
                <w:sz w:val="22"/>
                <w:szCs w:val="22"/>
              </w:rPr>
              <w:t>An</w:t>
            </w:r>
            <w:proofErr w:type="gramEnd"/>
            <w:r>
              <w:rPr>
                <w:color w:val="000000" w:themeColor="text1"/>
                <w:sz w:val="22"/>
                <w:szCs w:val="22"/>
              </w:rPr>
              <w:t xml:space="preserve"> toàn thực phẩm tự rà soát điều chỉnh thành:</w:t>
            </w:r>
          </w:p>
          <w:p w14:paraId="19E684FF" w14:textId="77777777" w:rsidR="00EC3796" w:rsidRPr="00E145C3" w:rsidRDefault="00EC3796" w:rsidP="00EC3796">
            <w:pPr>
              <w:jc w:val="both"/>
              <w:rPr>
                <w:color w:val="000000" w:themeColor="text1"/>
                <w:sz w:val="22"/>
                <w:szCs w:val="22"/>
              </w:rPr>
            </w:pPr>
            <w:r>
              <w:rPr>
                <w:b/>
                <w:color w:val="000000" w:themeColor="text1"/>
                <w:sz w:val="22"/>
                <w:szCs w:val="22"/>
              </w:rPr>
              <w:t>Điều 1. Phạm vi điều chỉnh</w:t>
            </w:r>
          </w:p>
          <w:p w14:paraId="707E1D59" w14:textId="3B88E442" w:rsidR="00EC3796" w:rsidRPr="00E145C3" w:rsidRDefault="00EC3796" w:rsidP="00EC3796">
            <w:pPr>
              <w:jc w:val="both"/>
              <w:rPr>
                <w:color w:val="000000" w:themeColor="text1"/>
                <w:sz w:val="22"/>
                <w:szCs w:val="22"/>
              </w:rPr>
            </w:pPr>
            <w:r>
              <w:rPr>
                <w:color w:val="000000" w:themeColor="text1"/>
                <w:sz w:val="22"/>
                <w:szCs w:val="22"/>
              </w:rPr>
              <w:t>Quy định này quy định về nguyên tắc, biện pháp và quy trình giám sát, cảnh báo sớm, tiếp nhận thông tin, phản ứng nhanh, xử lý và khắc phục sự cố về an toàn thực phẩm trên địa bàn Thành phố Hồ Chí Minh.</w:t>
            </w:r>
          </w:p>
        </w:tc>
      </w:tr>
      <w:tr w:rsidR="00EC3796" w:rsidRPr="00E145C3" w14:paraId="17594025" w14:textId="77777777" w:rsidTr="00EC3796">
        <w:trPr>
          <w:jc w:val="center"/>
        </w:trPr>
        <w:tc>
          <w:tcPr>
            <w:tcW w:w="1250" w:type="dxa"/>
            <w:tcMar>
              <w:top w:w="80" w:type="dxa"/>
              <w:left w:w="100" w:type="dxa"/>
              <w:bottom w:w="80" w:type="dxa"/>
              <w:right w:w="100" w:type="dxa"/>
            </w:tcMar>
          </w:tcPr>
          <w:p w14:paraId="6BD3744F" w14:textId="77777777" w:rsidR="00EC3796" w:rsidRPr="00E145C3" w:rsidRDefault="00EC3796" w:rsidP="00EC3796">
            <w:pPr>
              <w:jc w:val="center"/>
              <w:rPr>
                <w:color w:val="000000" w:themeColor="text1"/>
                <w:sz w:val="22"/>
                <w:szCs w:val="22"/>
              </w:rPr>
            </w:pPr>
            <w:r>
              <w:rPr>
                <w:b/>
                <w:color w:val="000000" w:themeColor="text1"/>
                <w:sz w:val="22"/>
                <w:szCs w:val="22"/>
              </w:rPr>
              <w:t>Điều 2</w:t>
            </w:r>
          </w:p>
        </w:tc>
        <w:tc>
          <w:tcPr>
            <w:tcW w:w="1655" w:type="dxa"/>
            <w:tcMar>
              <w:top w:w="80" w:type="dxa"/>
              <w:left w:w="100" w:type="dxa"/>
              <w:bottom w:w="80" w:type="dxa"/>
              <w:right w:w="100" w:type="dxa"/>
            </w:tcMar>
            <w:vAlign w:val="center"/>
          </w:tcPr>
          <w:p w14:paraId="2A21F86E" w14:textId="49326C25" w:rsidR="00EC3796" w:rsidRPr="00E145C3" w:rsidRDefault="00EC3796" w:rsidP="00EC3796">
            <w:pPr>
              <w:jc w:val="center"/>
              <w:rPr>
                <w:color w:val="000000" w:themeColor="text1"/>
                <w:sz w:val="22"/>
                <w:szCs w:val="22"/>
              </w:rPr>
            </w:pPr>
          </w:p>
        </w:tc>
        <w:tc>
          <w:tcPr>
            <w:tcW w:w="2950" w:type="dxa"/>
            <w:tcMar>
              <w:top w:w="80" w:type="dxa"/>
              <w:left w:w="100" w:type="dxa"/>
              <w:bottom w:w="80" w:type="dxa"/>
              <w:right w:w="100" w:type="dxa"/>
            </w:tcMar>
          </w:tcPr>
          <w:p w14:paraId="3B7745AE" w14:textId="77777777" w:rsidR="00EC3796" w:rsidRPr="008063B0" w:rsidRDefault="00EC3796" w:rsidP="00EC3796">
            <w:pPr>
              <w:jc w:val="both"/>
              <w:rPr>
                <w:color w:val="000000" w:themeColor="text1"/>
                <w:sz w:val="22"/>
                <w:szCs w:val="22"/>
              </w:rPr>
            </w:pPr>
            <w:r w:rsidRPr="008063B0">
              <w:rPr>
                <w:color w:val="000000" w:themeColor="text1"/>
                <w:sz w:val="22"/>
                <w:szCs w:val="22"/>
              </w:rPr>
              <w:t xml:space="preserve">Quy định này áp dụng đối với Sở </w:t>
            </w:r>
            <w:proofErr w:type="gramStart"/>
            <w:r w:rsidRPr="008063B0">
              <w:rPr>
                <w:color w:val="000000" w:themeColor="text1"/>
                <w:sz w:val="22"/>
                <w:szCs w:val="22"/>
              </w:rPr>
              <w:t>An</w:t>
            </w:r>
            <w:proofErr w:type="gramEnd"/>
            <w:r w:rsidRPr="008063B0">
              <w:rPr>
                <w:color w:val="000000" w:themeColor="text1"/>
                <w:sz w:val="22"/>
                <w:szCs w:val="22"/>
              </w:rPr>
              <w:t xml:space="preserve"> toàn thực phẩm; các sở, ban, ngành; Ủy ban nhân dân phường, xã, đặc khu; cơ sở y tế, cơ sở kiểm nghiệm; cơ sở giáo dục; cơ sở sản xuất, chế biến, kinh doanh thực phẩm; cơ sở kinh doanh dịch vụ ăn uống; các tổ chức, cá nhân có liên quan đến hoạt động giám sát, phòng ngừa, cảnh báo, điều tra, xử lý và khắc phục sự cố về an toàn thực phẩm trên địa bàn Thành phố Hồ Chí Minh.</w:t>
            </w:r>
          </w:p>
          <w:p w14:paraId="74446601" w14:textId="0DA9859B" w:rsidR="00EC3796" w:rsidRPr="00E145C3" w:rsidRDefault="00EC3796" w:rsidP="00EC3796">
            <w:pPr>
              <w:jc w:val="both"/>
              <w:rPr>
                <w:color w:val="000000" w:themeColor="text1"/>
                <w:sz w:val="22"/>
                <w:szCs w:val="22"/>
              </w:rPr>
            </w:pPr>
          </w:p>
        </w:tc>
        <w:tc>
          <w:tcPr>
            <w:tcW w:w="3212" w:type="dxa"/>
            <w:tcMar>
              <w:top w:w="80" w:type="dxa"/>
              <w:left w:w="100" w:type="dxa"/>
              <w:bottom w:w="80" w:type="dxa"/>
              <w:right w:w="100" w:type="dxa"/>
            </w:tcMar>
          </w:tcPr>
          <w:p w14:paraId="76144BA1" w14:textId="77777777" w:rsidR="00EC3796" w:rsidRDefault="00EC3796" w:rsidP="00EC3796">
            <w:pPr>
              <w:jc w:val="both"/>
              <w:rPr>
                <w:b/>
                <w:color w:val="000000" w:themeColor="text1"/>
                <w:sz w:val="22"/>
                <w:szCs w:val="22"/>
              </w:rPr>
            </w:pPr>
            <w:r>
              <w:rPr>
                <w:color w:val="000000" w:themeColor="text1"/>
                <w:sz w:val="22"/>
                <w:szCs w:val="22"/>
              </w:rPr>
              <w:t xml:space="preserve">Sở </w:t>
            </w:r>
            <w:proofErr w:type="gramStart"/>
            <w:r>
              <w:rPr>
                <w:color w:val="000000" w:themeColor="text1"/>
                <w:sz w:val="22"/>
                <w:szCs w:val="22"/>
              </w:rPr>
              <w:t>An</w:t>
            </w:r>
            <w:proofErr w:type="gramEnd"/>
            <w:r>
              <w:rPr>
                <w:color w:val="000000" w:themeColor="text1"/>
                <w:sz w:val="22"/>
                <w:szCs w:val="22"/>
              </w:rPr>
              <w:t xml:space="preserve"> toàn thực phẩm tự rà soát điều chỉnh thành: </w:t>
            </w:r>
            <w:r>
              <w:rPr>
                <w:b/>
                <w:color w:val="000000" w:themeColor="text1"/>
                <w:sz w:val="22"/>
                <w:szCs w:val="22"/>
              </w:rPr>
              <w:t xml:space="preserve"> </w:t>
            </w:r>
          </w:p>
          <w:p w14:paraId="03A6502F" w14:textId="77777777" w:rsidR="00EC3796" w:rsidRPr="00E145C3" w:rsidRDefault="00EC3796" w:rsidP="00EC3796">
            <w:pPr>
              <w:jc w:val="both"/>
              <w:rPr>
                <w:color w:val="000000" w:themeColor="text1"/>
                <w:sz w:val="22"/>
                <w:szCs w:val="22"/>
              </w:rPr>
            </w:pPr>
            <w:r>
              <w:rPr>
                <w:b/>
                <w:color w:val="000000" w:themeColor="text1"/>
                <w:sz w:val="22"/>
                <w:szCs w:val="22"/>
              </w:rPr>
              <w:t>Điều 2. Đối tượng áp dụng</w:t>
            </w:r>
          </w:p>
          <w:p w14:paraId="1E5ED5BF" w14:textId="77777777" w:rsidR="00EC3796" w:rsidRPr="00E145C3" w:rsidRDefault="00EC3796" w:rsidP="00EC3796">
            <w:pPr>
              <w:jc w:val="both"/>
              <w:rPr>
                <w:color w:val="000000" w:themeColor="text1"/>
                <w:sz w:val="22"/>
                <w:szCs w:val="22"/>
              </w:rPr>
            </w:pPr>
            <w:r>
              <w:rPr>
                <w:color w:val="000000" w:themeColor="text1"/>
                <w:sz w:val="22"/>
                <w:szCs w:val="22"/>
              </w:rPr>
              <w:t xml:space="preserve">1. Sở </w:t>
            </w:r>
            <w:proofErr w:type="gramStart"/>
            <w:r>
              <w:rPr>
                <w:color w:val="000000" w:themeColor="text1"/>
                <w:sz w:val="22"/>
                <w:szCs w:val="22"/>
              </w:rPr>
              <w:t>An</w:t>
            </w:r>
            <w:proofErr w:type="gramEnd"/>
            <w:r>
              <w:rPr>
                <w:color w:val="000000" w:themeColor="text1"/>
                <w:sz w:val="22"/>
                <w:szCs w:val="22"/>
              </w:rPr>
              <w:t xml:space="preserve"> toàn thực phẩm; các sở, ban, ngành thuộc Thành phố; Ủy ban nhân dân phường, xã, đặc khu (sau đây gọi chung là Ủy ban nhân dân cấp xã).</w:t>
            </w:r>
          </w:p>
          <w:p w14:paraId="373ABC7B" w14:textId="77777777" w:rsidR="00EC3796" w:rsidRPr="00E145C3" w:rsidRDefault="00EC3796" w:rsidP="00EC3796">
            <w:pPr>
              <w:jc w:val="both"/>
              <w:rPr>
                <w:color w:val="000000" w:themeColor="text1"/>
                <w:sz w:val="22"/>
                <w:szCs w:val="22"/>
              </w:rPr>
            </w:pPr>
            <w:r>
              <w:rPr>
                <w:color w:val="000000" w:themeColor="text1"/>
                <w:sz w:val="22"/>
                <w:szCs w:val="22"/>
              </w:rPr>
              <w:t>2. Cơ sở y tế, cơ sở kiểm nghiệm thực phẩm, cơ sở giáo dục; tổ chức, cá nhân sản xuất, chế biến, kinh doanh thực phẩm; cơ sở kinh doanh dịch vụ ăn uống.</w:t>
            </w:r>
          </w:p>
          <w:p w14:paraId="7B0203D0" w14:textId="635D8815" w:rsidR="00EC3796" w:rsidRPr="00E145C3" w:rsidRDefault="00EC3796" w:rsidP="00EC3796">
            <w:pPr>
              <w:jc w:val="both"/>
              <w:rPr>
                <w:color w:val="000000" w:themeColor="text1"/>
                <w:sz w:val="22"/>
                <w:szCs w:val="22"/>
              </w:rPr>
            </w:pPr>
            <w:r>
              <w:rPr>
                <w:color w:val="000000" w:themeColor="text1"/>
                <w:sz w:val="22"/>
                <w:szCs w:val="22"/>
              </w:rPr>
              <w:t>3. Các cơ quan, tổ chức, cá nhân khác có liên quan đến hoạt động giám sát, cảnh báo sớm, tiếp nhận thông tin, phòng ngừa, phản ứng nhanh, điều tra, xử lý và khắc phục sự cố về an toàn thực phẩm trên địa bàn Thành phố Hồ Chí Minh.</w:t>
            </w:r>
          </w:p>
        </w:tc>
      </w:tr>
      <w:tr w:rsidR="00EC3796" w:rsidRPr="00E145C3" w14:paraId="5035F392" w14:textId="77777777" w:rsidTr="00EC3796">
        <w:trPr>
          <w:jc w:val="center"/>
        </w:trPr>
        <w:tc>
          <w:tcPr>
            <w:tcW w:w="1250" w:type="dxa"/>
            <w:vMerge w:val="restart"/>
            <w:tcMar>
              <w:top w:w="80" w:type="dxa"/>
              <w:left w:w="100" w:type="dxa"/>
              <w:bottom w:w="80" w:type="dxa"/>
              <w:right w:w="100" w:type="dxa"/>
            </w:tcMar>
          </w:tcPr>
          <w:p w14:paraId="55FE8F66" w14:textId="77777777" w:rsidR="00EC3796" w:rsidRPr="00E145C3" w:rsidRDefault="00EC3796" w:rsidP="00EC3796">
            <w:pPr>
              <w:jc w:val="center"/>
              <w:rPr>
                <w:color w:val="000000" w:themeColor="text1"/>
                <w:sz w:val="22"/>
                <w:szCs w:val="22"/>
              </w:rPr>
            </w:pPr>
            <w:r>
              <w:rPr>
                <w:b/>
                <w:color w:val="000000" w:themeColor="text1"/>
                <w:sz w:val="22"/>
                <w:szCs w:val="22"/>
              </w:rPr>
              <w:t>Điều 3</w:t>
            </w:r>
          </w:p>
        </w:tc>
        <w:tc>
          <w:tcPr>
            <w:tcW w:w="1655" w:type="dxa"/>
            <w:tcMar>
              <w:top w:w="80" w:type="dxa"/>
              <w:left w:w="100" w:type="dxa"/>
              <w:bottom w:w="80" w:type="dxa"/>
              <w:right w:w="100" w:type="dxa"/>
            </w:tcMar>
            <w:vAlign w:val="center"/>
          </w:tcPr>
          <w:p w14:paraId="21D03298"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5D466E3C" w14:textId="77777777" w:rsidR="00EC3796" w:rsidRPr="00E145C3" w:rsidRDefault="00EC3796" w:rsidP="00EC3796">
            <w:pPr>
              <w:jc w:val="both"/>
              <w:rPr>
                <w:color w:val="000000" w:themeColor="text1"/>
                <w:sz w:val="22"/>
                <w:szCs w:val="22"/>
              </w:rPr>
            </w:pPr>
            <w:r>
              <w:rPr>
                <w:i/>
                <w:color w:val="000000" w:themeColor="text1"/>
              </w:rPr>
              <w:t>(Khoản 1 Điều 3)</w:t>
            </w:r>
          </w:p>
          <w:p w14:paraId="71FFD08E" w14:textId="77777777" w:rsidR="00EC3796" w:rsidRPr="00E145C3" w:rsidRDefault="00EC3796" w:rsidP="00EC3796">
            <w:pPr>
              <w:jc w:val="both"/>
              <w:rPr>
                <w:color w:val="000000" w:themeColor="text1"/>
                <w:sz w:val="22"/>
                <w:szCs w:val="22"/>
              </w:rPr>
            </w:pPr>
            <w:r>
              <w:rPr>
                <w:color w:val="000000" w:themeColor="text1"/>
                <w:sz w:val="22"/>
                <w:szCs w:val="22"/>
              </w:rPr>
              <w:t xml:space="preserve">Dẫn căn cứ sai: dự thảo ghi “Theo khoản 1 Điều 17 Luật </w:t>
            </w:r>
            <w:proofErr w:type="gramStart"/>
            <w:r>
              <w:rPr>
                <w:color w:val="000000" w:themeColor="text1"/>
                <w:sz w:val="22"/>
                <w:szCs w:val="22"/>
              </w:rPr>
              <w:t>An</w:t>
            </w:r>
            <w:proofErr w:type="gramEnd"/>
            <w:r>
              <w:rPr>
                <w:color w:val="000000" w:themeColor="text1"/>
                <w:sz w:val="22"/>
                <w:szCs w:val="22"/>
              </w:rPr>
              <w:t xml:space="preserve"> toàn thực phẩm”. Điều 17 của Luật quy định điều kiện đối với phụ gia thực phẩm và chất hỗ trợ chế biến thực phẩm; định nghĩa </w:t>
            </w:r>
            <w:r w:rsidRPr="00EC3796">
              <w:rPr>
                <w:color w:val="000000" w:themeColor="text1"/>
                <w:sz w:val="22"/>
                <w:szCs w:val="22"/>
              </w:rPr>
              <w:t>“sự cố về an toàn thực phẩm” nằm tại khoản 17 Điều 2</w:t>
            </w:r>
            <w:r>
              <w:rPr>
                <w:color w:val="000000" w:themeColor="text1"/>
                <w:sz w:val="22"/>
                <w:szCs w:val="22"/>
              </w:rPr>
              <w:t>. Đồng thời, dự thảo bổ sung yếu tố “nghi ngờ nguyên nhân liên quan đến thực phẩm”, rộng hơn định nghĩa của Luật.</w:t>
            </w:r>
          </w:p>
          <w:p w14:paraId="7DF0D2D7" w14:textId="77777777" w:rsidR="00EC3796" w:rsidRPr="00EC3796" w:rsidRDefault="00EC3796" w:rsidP="00EC3796">
            <w:pPr>
              <w:jc w:val="both"/>
              <w:rPr>
                <w:b/>
                <w:color w:val="000000" w:themeColor="text1"/>
                <w:sz w:val="22"/>
                <w:szCs w:val="22"/>
              </w:rPr>
            </w:pPr>
            <w:r w:rsidRPr="00EC3796">
              <w:rPr>
                <w:b/>
                <w:color w:val="000000" w:themeColor="text1"/>
                <w:sz w:val="22"/>
                <w:szCs w:val="22"/>
              </w:rPr>
              <w:t>Đề nghị sửa đổi:</w:t>
            </w:r>
          </w:p>
          <w:p w14:paraId="1AD57AAB" w14:textId="77777777" w:rsidR="00EC3796" w:rsidRPr="00E145C3" w:rsidRDefault="00EC3796" w:rsidP="00EC3796">
            <w:pPr>
              <w:jc w:val="both"/>
              <w:rPr>
                <w:color w:val="000000" w:themeColor="text1"/>
                <w:sz w:val="22"/>
                <w:szCs w:val="22"/>
              </w:rPr>
            </w:pPr>
            <w:r>
              <w:rPr>
                <w:color w:val="000000" w:themeColor="text1"/>
                <w:sz w:val="22"/>
                <w:szCs w:val="22"/>
              </w:rPr>
              <w:t xml:space="preserve">- Đề nghị sửa viện dẫn thành “khoản 17 Điều 2 Luật </w:t>
            </w:r>
            <w:proofErr w:type="gramStart"/>
            <w:r>
              <w:rPr>
                <w:color w:val="000000" w:themeColor="text1"/>
                <w:sz w:val="22"/>
                <w:szCs w:val="22"/>
              </w:rPr>
              <w:t>An</w:t>
            </w:r>
            <w:proofErr w:type="gramEnd"/>
            <w:r>
              <w:rPr>
                <w:color w:val="000000" w:themeColor="text1"/>
                <w:sz w:val="22"/>
                <w:szCs w:val="22"/>
              </w:rPr>
              <w:t xml:space="preserve"> toàn </w:t>
            </w:r>
            <w:r>
              <w:rPr>
                <w:color w:val="000000" w:themeColor="text1"/>
                <w:sz w:val="22"/>
                <w:szCs w:val="22"/>
              </w:rPr>
              <w:lastRenderedPageBreak/>
              <w:t>thực phẩm” và thống nhất định nghĩa với Luật.</w:t>
            </w:r>
          </w:p>
          <w:p w14:paraId="52B87F2D" w14:textId="0ACFAFA4" w:rsidR="00EC3796" w:rsidRPr="00E145C3" w:rsidRDefault="00EC3796" w:rsidP="00EC3796">
            <w:pPr>
              <w:jc w:val="both"/>
              <w:rPr>
                <w:color w:val="000000" w:themeColor="text1"/>
                <w:sz w:val="22"/>
                <w:szCs w:val="22"/>
              </w:rPr>
            </w:pPr>
            <w:r>
              <w:rPr>
                <w:color w:val="000000" w:themeColor="text1"/>
                <w:sz w:val="22"/>
                <w:szCs w:val="22"/>
              </w:rPr>
              <w:t>- Nếu cần bao quát giai đoạn cảnh báo sớm, nên bổ sung một khái niệm riêng như “dấu hiệu/nghi ngờ sự cố về an toàn thực phẩm”, không thay đổi nội hàm khái niệm luật định.</w:t>
            </w:r>
          </w:p>
        </w:tc>
        <w:tc>
          <w:tcPr>
            <w:tcW w:w="3212" w:type="dxa"/>
            <w:vMerge w:val="restart"/>
            <w:tcMar>
              <w:top w:w="80" w:type="dxa"/>
              <w:left w:w="100" w:type="dxa"/>
              <w:bottom w:w="80" w:type="dxa"/>
              <w:right w:w="100" w:type="dxa"/>
            </w:tcMar>
          </w:tcPr>
          <w:p w14:paraId="6321F45A" w14:textId="77777777" w:rsidR="00EC3796" w:rsidRPr="00E145C3" w:rsidRDefault="00EC3796" w:rsidP="00EC3796">
            <w:pPr>
              <w:jc w:val="both"/>
              <w:rPr>
                <w:color w:val="000000" w:themeColor="text1"/>
                <w:sz w:val="22"/>
                <w:szCs w:val="22"/>
              </w:rPr>
            </w:pPr>
            <w:r>
              <w:rPr>
                <w:b/>
                <w:i/>
                <w:color w:val="000000" w:themeColor="text1"/>
                <w:sz w:val="22"/>
                <w:szCs w:val="22"/>
              </w:rPr>
              <w:lastRenderedPageBreak/>
              <w:t>Tiếp thu điều chỉnh thành:</w:t>
            </w:r>
          </w:p>
          <w:p w14:paraId="28A7FAC3" w14:textId="77777777" w:rsidR="00EC3796" w:rsidRPr="00E145C3" w:rsidRDefault="00EC3796" w:rsidP="00EC3796">
            <w:pPr>
              <w:jc w:val="both"/>
              <w:rPr>
                <w:color w:val="000000" w:themeColor="text1"/>
                <w:sz w:val="22"/>
                <w:szCs w:val="22"/>
              </w:rPr>
            </w:pPr>
            <w:r>
              <w:rPr>
                <w:b/>
                <w:color w:val="000000" w:themeColor="text1"/>
                <w:sz w:val="22"/>
                <w:szCs w:val="22"/>
              </w:rPr>
              <w:t>Điều 3. Giải thích từ ngữ</w:t>
            </w:r>
          </w:p>
          <w:p w14:paraId="4F4BCB0E" w14:textId="77777777" w:rsidR="00EC3796" w:rsidRPr="00E145C3" w:rsidRDefault="00EC3796" w:rsidP="00EC3796">
            <w:pPr>
              <w:jc w:val="both"/>
              <w:rPr>
                <w:color w:val="000000" w:themeColor="text1"/>
                <w:sz w:val="22"/>
                <w:szCs w:val="22"/>
              </w:rPr>
            </w:pPr>
            <w:r>
              <w:rPr>
                <w:color w:val="000000" w:themeColor="text1"/>
                <w:sz w:val="22"/>
                <w:szCs w:val="22"/>
              </w:rPr>
              <w:t>Trong Quy định này, các từ ngữ dưới đây được hiểu như sau:</w:t>
            </w:r>
          </w:p>
          <w:p w14:paraId="29B9A51D" w14:textId="77777777" w:rsidR="00EC3796" w:rsidRPr="00E145C3" w:rsidRDefault="00EC3796" w:rsidP="00EC3796">
            <w:pPr>
              <w:jc w:val="both"/>
              <w:rPr>
                <w:color w:val="000000" w:themeColor="text1"/>
                <w:sz w:val="22"/>
                <w:szCs w:val="22"/>
              </w:rPr>
            </w:pPr>
            <w:r>
              <w:rPr>
                <w:color w:val="000000" w:themeColor="text1"/>
                <w:sz w:val="22"/>
                <w:szCs w:val="22"/>
              </w:rPr>
              <w:t xml:space="preserve">1. Sự cố về an toàn thực phẩm là tình huống xảy ra do ngộ độc thực phẩm, bệnh truyền qua thực phẩm hoặc các tình huống khác phát sinh từ thực phẩm gây hại trực tiếp đến sức khỏe, tính mạng con người, theo quy định tại khoản 17 Điều 2 Luật </w:t>
            </w:r>
            <w:proofErr w:type="gramStart"/>
            <w:r>
              <w:rPr>
                <w:color w:val="000000" w:themeColor="text1"/>
                <w:sz w:val="22"/>
                <w:szCs w:val="22"/>
              </w:rPr>
              <w:t>An</w:t>
            </w:r>
            <w:proofErr w:type="gramEnd"/>
            <w:r>
              <w:rPr>
                <w:color w:val="000000" w:themeColor="text1"/>
                <w:sz w:val="22"/>
                <w:szCs w:val="22"/>
              </w:rPr>
              <w:t xml:space="preserve"> toàn thực phẩm số 55/2010/QH12 ngày 17 tháng 6 năm 2010 (sau đây gọi là Luật An toàn thực phẩm)</w:t>
            </w:r>
          </w:p>
          <w:p w14:paraId="520018E2" w14:textId="77777777" w:rsidR="00EC3796" w:rsidRPr="00E145C3" w:rsidRDefault="00EC3796" w:rsidP="00EC3796">
            <w:pPr>
              <w:jc w:val="both"/>
              <w:rPr>
                <w:color w:val="000000" w:themeColor="text1"/>
                <w:sz w:val="22"/>
                <w:szCs w:val="22"/>
              </w:rPr>
            </w:pPr>
            <w:r>
              <w:rPr>
                <w:color w:val="000000" w:themeColor="text1"/>
                <w:sz w:val="22"/>
                <w:szCs w:val="22"/>
              </w:rPr>
              <w:lastRenderedPageBreak/>
              <w:t>2. Phản ứng nhanh là việc tổ chức, triển khai kịp thời các hoạt động tiếp nhận, đánh giá thông tin ban đầu, xác minh, phối hợp điều tra và áp dụng các biện pháp cần thiết để ngăn chặn, hạn chế tác động của sự cố về an toàn thực phẩm theo thẩm quyền và quy định của pháp luật.</w:t>
            </w:r>
          </w:p>
          <w:p w14:paraId="68C77DA6" w14:textId="77777777" w:rsidR="00EC3796" w:rsidRPr="00E145C3" w:rsidRDefault="00EC3796" w:rsidP="00EC3796">
            <w:pPr>
              <w:jc w:val="both"/>
              <w:rPr>
                <w:color w:val="000000" w:themeColor="text1"/>
                <w:sz w:val="22"/>
                <w:szCs w:val="22"/>
              </w:rPr>
            </w:pPr>
            <w:r>
              <w:rPr>
                <w:color w:val="000000" w:themeColor="text1"/>
                <w:sz w:val="22"/>
                <w:szCs w:val="22"/>
              </w:rPr>
              <w:t>3. Cơ sở dữ liệu về an toàn thực phẩm (sau đây gọi là Cơ sở dữ liệu) là tập hợp dữ liệu về an toàn thực phẩm của Thành phố được tổ chức để phục vụ việc cập nhật, quản lý, truy cập, khai thác và chia sẻ thông tin bằng phương tiện điện tử, phục vụ công tác quản lý nhà nước, giám sát, cảnh báo sớm, phối hợp điều tra và xử lý sự cố về an toàn thực phẩm.</w:t>
            </w:r>
          </w:p>
          <w:p w14:paraId="482C4A8E" w14:textId="77777777" w:rsidR="00EC3796" w:rsidRPr="00E145C3" w:rsidRDefault="00EC3796" w:rsidP="00EC3796">
            <w:pPr>
              <w:jc w:val="both"/>
              <w:rPr>
                <w:color w:val="000000" w:themeColor="text1"/>
                <w:sz w:val="22"/>
                <w:szCs w:val="22"/>
              </w:rPr>
            </w:pPr>
            <w:r>
              <w:rPr>
                <w:color w:val="000000" w:themeColor="text1"/>
                <w:sz w:val="22"/>
                <w:szCs w:val="22"/>
              </w:rPr>
              <w:t>4. Cảnh báo sớm về an toàn thực phẩm là hoạt động nhận biết, đánh giá và kịp thời truyền tải thông tin về nguy cơ hoặc dấu hiệu xảy ra sự cố về an toàn thực phẩm nhằm chủ động triển khai các biện pháp phòng ngừa, ngăn chặn và giảm thiểu nguy cơ ảnh hưởng đến sức khỏe, tính mạng con người.</w:t>
            </w:r>
          </w:p>
          <w:p w14:paraId="66351016" w14:textId="77777777" w:rsidR="00EC3796" w:rsidRPr="00E145C3" w:rsidRDefault="00EC3796" w:rsidP="00EC3796">
            <w:pPr>
              <w:jc w:val="both"/>
              <w:rPr>
                <w:color w:val="000000" w:themeColor="text1"/>
                <w:sz w:val="22"/>
                <w:szCs w:val="22"/>
              </w:rPr>
            </w:pPr>
            <w:r>
              <w:rPr>
                <w:b/>
                <w:i/>
                <w:color w:val="000000" w:themeColor="text1"/>
                <w:sz w:val="22"/>
                <w:szCs w:val="22"/>
              </w:rPr>
              <w:t>Đối với nội dung chưa tiếp thu:</w:t>
            </w:r>
          </w:p>
          <w:p w14:paraId="1CB7086A" w14:textId="77777777" w:rsidR="00EC3796" w:rsidRPr="00E145C3" w:rsidRDefault="00EC3796" w:rsidP="00EC3796">
            <w:pPr>
              <w:jc w:val="both"/>
              <w:rPr>
                <w:color w:val="000000" w:themeColor="text1"/>
                <w:sz w:val="22"/>
                <w:szCs w:val="22"/>
              </w:rPr>
            </w:pPr>
            <w:r>
              <w:rPr>
                <w:color w:val="000000" w:themeColor="text1"/>
                <w:sz w:val="22"/>
                <w:szCs w:val="22"/>
              </w:rPr>
              <w:t>- Không tiếp thu việc bổ sung nhiều khái niệm riêng “dấu hiệu/nghi ngờ sự cố về an toàn thực phẩm”: vào văn bản.</w:t>
            </w:r>
          </w:p>
          <w:p w14:paraId="34CA9DFB" w14:textId="77777777" w:rsidR="00EC3796" w:rsidRPr="00E145C3" w:rsidRDefault="00EC3796" w:rsidP="00EC3796">
            <w:pPr>
              <w:jc w:val="both"/>
              <w:rPr>
                <w:color w:val="000000" w:themeColor="text1"/>
                <w:sz w:val="22"/>
                <w:szCs w:val="22"/>
              </w:rPr>
            </w:pPr>
            <w:r>
              <w:rPr>
                <w:color w:val="000000" w:themeColor="text1"/>
                <w:sz w:val="22"/>
                <w:szCs w:val="22"/>
              </w:rPr>
              <w:t>- Chưa tiếp thu: quy định chi tiết về nhóm người dùng, phân quyền, nhật ký truy cập, thời hạn lưu trữ (dự thảo chưa có quy định riêng các nội dung này).</w:t>
            </w:r>
          </w:p>
          <w:p w14:paraId="20F41E2A" w14:textId="512CC2D1" w:rsidR="00EC3796" w:rsidRPr="00E145C3" w:rsidRDefault="00EC3796" w:rsidP="00EC3796">
            <w:pPr>
              <w:jc w:val="both"/>
              <w:rPr>
                <w:color w:val="000000" w:themeColor="text1"/>
                <w:sz w:val="22"/>
                <w:szCs w:val="22"/>
              </w:rPr>
            </w:pPr>
            <w:r>
              <w:rPr>
                <w:color w:val="000000" w:themeColor="text1"/>
                <w:sz w:val="22"/>
                <w:szCs w:val="22"/>
              </w:rPr>
              <w:t>Tên gọi “Cơ sở dữ liệu” được sử dụng thống nhất tại các Điều 4, 5, 6, 7, 8, 11, 12, 15, 16, 19, 20, 22 và 23; đơn vị quản trị, cơ chế trao đổi dữ liệu được quy định tại Điều 5 và Điều 20.</w:t>
            </w:r>
          </w:p>
        </w:tc>
      </w:tr>
      <w:tr w:rsidR="00EC3796" w:rsidRPr="00E145C3" w14:paraId="1811BF12" w14:textId="77777777" w:rsidTr="00EC3796">
        <w:trPr>
          <w:jc w:val="center"/>
        </w:trPr>
        <w:tc>
          <w:tcPr>
            <w:tcW w:w="1250" w:type="dxa"/>
            <w:vMerge/>
            <w:tcMar>
              <w:top w:w="80" w:type="dxa"/>
              <w:left w:w="100" w:type="dxa"/>
              <w:bottom w:w="80" w:type="dxa"/>
              <w:right w:w="100" w:type="dxa"/>
            </w:tcMar>
          </w:tcPr>
          <w:p w14:paraId="40CDF85D"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38BDD6D6"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5131405A" w14:textId="77777777" w:rsidR="00EC3796" w:rsidRPr="00E145C3" w:rsidRDefault="00EC3796" w:rsidP="00EC3796">
            <w:pPr>
              <w:jc w:val="both"/>
              <w:rPr>
                <w:color w:val="000000" w:themeColor="text1"/>
                <w:sz w:val="22"/>
                <w:szCs w:val="22"/>
              </w:rPr>
            </w:pPr>
            <w:r>
              <w:rPr>
                <w:i/>
                <w:color w:val="000000" w:themeColor="text1"/>
              </w:rPr>
              <w:t>(khoản 3 Điều 3; Điều 5; Điều 7; Điều 10 và các điều liên quan)</w:t>
            </w:r>
          </w:p>
          <w:p w14:paraId="697E97CE" w14:textId="77777777" w:rsidR="00EC3796" w:rsidRPr="00E145C3" w:rsidRDefault="00EC3796" w:rsidP="00EC3796">
            <w:pPr>
              <w:jc w:val="both"/>
              <w:rPr>
                <w:color w:val="000000" w:themeColor="text1"/>
                <w:sz w:val="22"/>
                <w:szCs w:val="22"/>
              </w:rPr>
            </w:pPr>
            <w:r>
              <w:rPr>
                <w:color w:val="000000" w:themeColor="text1"/>
                <w:sz w:val="22"/>
                <w:szCs w:val="22"/>
              </w:rPr>
              <w:t>Tên hệ thống dữ liệu chưa thống nhất: “Hệ thống thông tin và cơ sở dữ liệu dùng chung”, “Hệ thống thông tin và cơ sở dữ liệu giám sát an toàn thực phẩm dùng chung”, “Hệ thống thông tin dùng chung”. Điều này dễ dẫn đến hiểu là nhiều hệ thống khác nhau.</w:t>
            </w:r>
          </w:p>
          <w:p w14:paraId="661A8686" w14:textId="3892B53E" w:rsidR="00EC3796" w:rsidRPr="00E145C3" w:rsidRDefault="00EC3796" w:rsidP="00EC3796">
            <w:pPr>
              <w:jc w:val="both"/>
              <w:rPr>
                <w:color w:val="000000" w:themeColor="text1"/>
                <w:sz w:val="22"/>
                <w:szCs w:val="22"/>
              </w:rPr>
            </w:pPr>
            <w:r w:rsidRPr="00EC3796">
              <w:rPr>
                <w:b/>
                <w:color w:val="000000" w:themeColor="text1"/>
                <w:sz w:val="22"/>
                <w:szCs w:val="22"/>
              </w:rPr>
              <w:t xml:space="preserve">Đề xuất sửa đổi </w:t>
            </w:r>
            <w:r>
              <w:rPr>
                <w:color w:val="000000" w:themeColor="text1"/>
                <w:sz w:val="22"/>
                <w:szCs w:val="22"/>
              </w:rPr>
              <w:t>thống nhất một tên gọi trong toàn văn; tại Điều 3 định nghĩa tên đầy đủ và quy định tên viết tắt để sử dụng xuyên suốt. Đồng thời quy định rõ đơn vị quản trị, nhóm người dùng, phân quyền, nhật ký truy cập, thời hạn lưu trữ và cơ chế trao đổi dữ liệu.</w:t>
            </w:r>
          </w:p>
        </w:tc>
        <w:tc>
          <w:tcPr>
            <w:tcW w:w="3212" w:type="dxa"/>
            <w:vMerge/>
            <w:tcMar>
              <w:top w:w="80" w:type="dxa"/>
              <w:left w:w="100" w:type="dxa"/>
              <w:bottom w:w="80" w:type="dxa"/>
              <w:right w:w="100" w:type="dxa"/>
            </w:tcMar>
          </w:tcPr>
          <w:p w14:paraId="22A7BD31" w14:textId="77777777" w:rsidR="00EC3796" w:rsidRPr="00E145C3" w:rsidRDefault="00EC3796" w:rsidP="00EC3796">
            <w:pPr>
              <w:jc w:val="both"/>
              <w:rPr>
                <w:color w:val="000000" w:themeColor="text1"/>
                <w:sz w:val="22"/>
                <w:szCs w:val="22"/>
              </w:rPr>
            </w:pPr>
          </w:p>
        </w:tc>
      </w:tr>
      <w:tr w:rsidR="00EC3796" w:rsidRPr="00E145C3" w14:paraId="33C03623" w14:textId="77777777" w:rsidTr="00EC3796">
        <w:trPr>
          <w:jc w:val="center"/>
        </w:trPr>
        <w:tc>
          <w:tcPr>
            <w:tcW w:w="1250" w:type="dxa"/>
            <w:tcMar>
              <w:top w:w="80" w:type="dxa"/>
              <w:left w:w="100" w:type="dxa"/>
              <w:bottom w:w="80" w:type="dxa"/>
              <w:right w:w="100" w:type="dxa"/>
            </w:tcMar>
          </w:tcPr>
          <w:p w14:paraId="7BDBC6D7" w14:textId="77777777" w:rsidR="00EC3796" w:rsidRPr="00E145C3" w:rsidRDefault="00EC3796" w:rsidP="00EC3796">
            <w:pPr>
              <w:jc w:val="center"/>
              <w:rPr>
                <w:color w:val="000000" w:themeColor="text1"/>
                <w:sz w:val="22"/>
                <w:szCs w:val="22"/>
              </w:rPr>
            </w:pPr>
            <w:r>
              <w:rPr>
                <w:b/>
                <w:color w:val="000000" w:themeColor="text1"/>
                <w:sz w:val="22"/>
                <w:szCs w:val="22"/>
              </w:rPr>
              <w:t>Điều 4</w:t>
            </w:r>
          </w:p>
        </w:tc>
        <w:tc>
          <w:tcPr>
            <w:tcW w:w="1655" w:type="dxa"/>
            <w:tcMar>
              <w:top w:w="80" w:type="dxa"/>
              <w:left w:w="100" w:type="dxa"/>
              <w:bottom w:w="80" w:type="dxa"/>
              <w:right w:w="100" w:type="dxa"/>
            </w:tcMar>
            <w:vAlign w:val="center"/>
          </w:tcPr>
          <w:p w14:paraId="396813E0" w14:textId="664438A5" w:rsidR="00EC3796" w:rsidRPr="00E145C3" w:rsidRDefault="00EC3796" w:rsidP="00EC3796">
            <w:pPr>
              <w:jc w:val="center"/>
              <w:rPr>
                <w:color w:val="000000" w:themeColor="text1"/>
                <w:sz w:val="22"/>
                <w:szCs w:val="22"/>
              </w:rPr>
            </w:pPr>
          </w:p>
        </w:tc>
        <w:tc>
          <w:tcPr>
            <w:tcW w:w="2950" w:type="dxa"/>
            <w:tcMar>
              <w:top w:w="80" w:type="dxa"/>
              <w:left w:w="100" w:type="dxa"/>
              <w:bottom w:w="80" w:type="dxa"/>
              <w:right w:w="100" w:type="dxa"/>
            </w:tcMar>
          </w:tcPr>
          <w:p w14:paraId="023D87BA" w14:textId="77777777" w:rsidR="00EC3796" w:rsidRPr="008063B0" w:rsidRDefault="00EC3796" w:rsidP="00EC3796">
            <w:pPr>
              <w:jc w:val="both"/>
              <w:rPr>
                <w:color w:val="000000" w:themeColor="text1"/>
                <w:sz w:val="22"/>
                <w:szCs w:val="22"/>
              </w:rPr>
            </w:pPr>
            <w:r w:rsidRPr="008063B0">
              <w:rPr>
                <w:color w:val="000000" w:themeColor="text1"/>
                <w:sz w:val="22"/>
                <w:szCs w:val="22"/>
              </w:rPr>
              <w:t xml:space="preserve">1. Phân công rõ trách nhiệm giữa các sở, ban, ngành, Ủy ban nhân dân phường, xã, đặc khu </w:t>
            </w:r>
            <w:r w:rsidRPr="008063B0">
              <w:rPr>
                <w:color w:val="000000" w:themeColor="text1"/>
                <w:sz w:val="22"/>
                <w:szCs w:val="22"/>
              </w:rPr>
              <w:lastRenderedPageBreak/>
              <w:t>và các cơ quan liên quan được thực hiện đúng thẩm quyền; bảo đảm sự chỉ đạo thống nhất, phối hợp liên thông, không chồng chéo, không bỏ sót nhiệm vụ trong toàn bộ quá trình xử lý sự cố.</w:t>
            </w:r>
          </w:p>
          <w:p w14:paraId="0D8CA0E6" w14:textId="77777777" w:rsidR="00EC3796" w:rsidRPr="008063B0" w:rsidRDefault="00EC3796" w:rsidP="00EC3796">
            <w:pPr>
              <w:jc w:val="both"/>
              <w:rPr>
                <w:color w:val="000000" w:themeColor="text1"/>
                <w:sz w:val="22"/>
                <w:szCs w:val="22"/>
              </w:rPr>
            </w:pPr>
            <w:r w:rsidRPr="008063B0">
              <w:rPr>
                <w:color w:val="000000" w:themeColor="text1"/>
                <w:sz w:val="22"/>
                <w:szCs w:val="22"/>
              </w:rPr>
              <w:t>2. Việc công bố, chia sẻ thông tin bảo đảm chính xác, minh bạch và không gây hoang mang trong Nhân dân; thông tin về sự cố an toàn thực phẩm được quản lý, chia sẻ trên Hệ thống thông tin và cơ sở dữ liệu dùng chung của Thành phố.</w:t>
            </w:r>
          </w:p>
          <w:p w14:paraId="67053F1E" w14:textId="77777777" w:rsidR="00EC3796" w:rsidRPr="008063B0" w:rsidRDefault="00EC3796" w:rsidP="00EC3796">
            <w:pPr>
              <w:jc w:val="both"/>
              <w:rPr>
                <w:color w:val="000000" w:themeColor="text1"/>
                <w:sz w:val="22"/>
                <w:szCs w:val="22"/>
              </w:rPr>
            </w:pPr>
            <w:r w:rsidRPr="008063B0">
              <w:rPr>
                <w:color w:val="000000" w:themeColor="text1"/>
                <w:sz w:val="22"/>
                <w:szCs w:val="22"/>
              </w:rPr>
              <w:t>3. Việc xử lý sự cố được thực hiện nhanh chóng, kịp thời, ưu tiên áp dụng ngay các biện pháp nhằm ngăn chặn, hạn chế nguy cơ ảnh hưởng đến sức khỏe Nhân dân.</w:t>
            </w:r>
          </w:p>
          <w:p w14:paraId="4F534F25" w14:textId="77777777" w:rsidR="00EC3796" w:rsidRPr="008063B0" w:rsidRDefault="00EC3796" w:rsidP="00EC3796">
            <w:pPr>
              <w:jc w:val="both"/>
              <w:rPr>
                <w:color w:val="000000" w:themeColor="text1"/>
                <w:sz w:val="22"/>
                <w:szCs w:val="22"/>
              </w:rPr>
            </w:pPr>
            <w:r w:rsidRPr="008063B0">
              <w:rPr>
                <w:color w:val="000000" w:themeColor="text1"/>
                <w:sz w:val="22"/>
                <w:szCs w:val="22"/>
              </w:rPr>
              <w:t xml:space="preserve">4. Đẩy mạnh ứng dụng công nghệ thông tin, chuyển đổi số và từng bước xây dựng cơ sở dữ liệu dùng chung phục vụ công tác giám sát, cảnh báo sớm, điều phối xử lý và quản lý hồ sơ sự cố về an toàn thực phẩm. </w:t>
            </w:r>
          </w:p>
          <w:p w14:paraId="68CF5642" w14:textId="6F3FEB94" w:rsidR="00EC3796" w:rsidRPr="00E145C3" w:rsidRDefault="00EC3796" w:rsidP="00EC3796">
            <w:pPr>
              <w:jc w:val="both"/>
              <w:rPr>
                <w:color w:val="000000" w:themeColor="text1"/>
                <w:sz w:val="22"/>
                <w:szCs w:val="22"/>
              </w:rPr>
            </w:pPr>
          </w:p>
        </w:tc>
        <w:tc>
          <w:tcPr>
            <w:tcW w:w="3212" w:type="dxa"/>
            <w:tcMar>
              <w:top w:w="80" w:type="dxa"/>
              <w:left w:w="100" w:type="dxa"/>
              <w:bottom w:w="80" w:type="dxa"/>
              <w:right w:w="100" w:type="dxa"/>
            </w:tcMar>
          </w:tcPr>
          <w:p w14:paraId="65891EF3" w14:textId="77777777" w:rsidR="00EC3796" w:rsidRPr="00E145C3" w:rsidRDefault="00EC3796" w:rsidP="00EC3796">
            <w:pPr>
              <w:jc w:val="both"/>
              <w:rPr>
                <w:color w:val="000000" w:themeColor="text1"/>
                <w:sz w:val="22"/>
                <w:szCs w:val="22"/>
              </w:rPr>
            </w:pPr>
            <w:r>
              <w:rPr>
                <w:color w:val="000000" w:themeColor="text1"/>
                <w:sz w:val="22"/>
                <w:szCs w:val="22"/>
              </w:rPr>
              <w:lastRenderedPageBreak/>
              <w:t xml:space="preserve">Sở </w:t>
            </w:r>
            <w:proofErr w:type="gramStart"/>
            <w:r>
              <w:rPr>
                <w:color w:val="000000" w:themeColor="text1"/>
                <w:sz w:val="22"/>
                <w:szCs w:val="22"/>
              </w:rPr>
              <w:t>An</w:t>
            </w:r>
            <w:proofErr w:type="gramEnd"/>
            <w:r>
              <w:rPr>
                <w:color w:val="000000" w:themeColor="text1"/>
                <w:sz w:val="22"/>
                <w:szCs w:val="22"/>
              </w:rPr>
              <w:t xml:space="preserve"> toàn thực phẩm tự rà soát điều chỉnh thành:</w:t>
            </w:r>
          </w:p>
          <w:p w14:paraId="587532CF" w14:textId="77777777" w:rsidR="00EC3796" w:rsidRPr="00E145C3" w:rsidRDefault="00EC3796" w:rsidP="00EC3796">
            <w:pPr>
              <w:jc w:val="both"/>
              <w:rPr>
                <w:color w:val="000000" w:themeColor="text1"/>
                <w:sz w:val="22"/>
                <w:szCs w:val="22"/>
              </w:rPr>
            </w:pPr>
            <w:r>
              <w:rPr>
                <w:b/>
                <w:color w:val="000000" w:themeColor="text1"/>
                <w:sz w:val="22"/>
                <w:szCs w:val="22"/>
              </w:rPr>
              <w:t>Điều 4. Nguyên tắc</w:t>
            </w:r>
          </w:p>
          <w:p w14:paraId="232B0392" w14:textId="77777777" w:rsidR="00EC3796" w:rsidRPr="00E145C3" w:rsidRDefault="00EC3796" w:rsidP="00EC3796">
            <w:pPr>
              <w:jc w:val="both"/>
              <w:rPr>
                <w:color w:val="000000" w:themeColor="text1"/>
                <w:sz w:val="22"/>
                <w:szCs w:val="22"/>
              </w:rPr>
            </w:pPr>
            <w:r>
              <w:rPr>
                <w:color w:val="000000" w:themeColor="text1"/>
                <w:sz w:val="22"/>
                <w:szCs w:val="22"/>
              </w:rPr>
              <w:lastRenderedPageBreak/>
              <w:t>1. Bảo đảm phân công rõ trách nhiệm, đúng chức năng, nhiệm vụ và thẩm quyền giữa các sở, ban, ngành, Ủy ban nhân dân cấp xã và các cơ quan, tổ chức có liên quan; bảo đảm sự chỉ đạo thống nhất, phối hợp kịp thời, liên thông không chồng chéo, không bỏ sót nhiệm vụ trong quá trình giám sát, phòng ngừa, phản ứng nhanh, xử lý và khắc phục sự cố về an toàn thực phẩm.</w:t>
            </w:r>
          </w:p>
          <w:p w14:paraId="4434BFBF" w14:textId="77777777" w:rsidR="00EC3796" w:rsidRPr="00E145C3" w:rsidRDefault="00EC3796" w:rsidP="00EC3796">
            <w:pPr>
              <w:jc w:val="both"/>
              <w:rPr>
                <w:color w:val="000000" w:themeColor="text1"/>
                <w:sz w:val="22"/>
                <w:szCs w:val="22"/>
              </w:rPr>
            </w:pPr>
            <w:r>
              <w:rPr>
                <w:color w:val="000000" w:themeColor="text1"/>
                <w:sz w:val="22"/>
                <w:szCs w:val="22"/>
              </w:rPr>
              <w:t>2. Bảo đảm thông tin về sự cố an toàn thực phẩm được tiếp nhận, kiểm tra, xác minh, quản lý và chia sẻ kịp thời, chính xác theo thẩm quyền; việc công bố, cung cấp thông tin phải bảo đảm tính khách quan, minh bạch, phù hợp với mức độ xác minh và yêu cầu xử lý, không gây hoang mang trong Nhân dân, đồng thời đáp ứng yêu cầu bảo vệ sức khỏe cộng đồng và bảo mật thông tin theo quy định của pháp luật.</w:t>
            </w:r>
          </w:p>
          <w:p w14:paraId="36ACD5B5" w14:textId="77777777" w:rsidR="00EC3796" w:rsidRPr="00E145C3" w:rsidRDefault="00EC3796" w:rsidP="00EC3796">
            <w:pPr>
              <w:jc w:val="both"/>
              <w:rPr>
                <w:color w:val="000000" w:themeColor="text1"/>
                <w:sz w:val="22"/>
                <w:szCs w:val="22"/>
              </w:rPr>
            </w:pPr>
            <w:r>
              <w:rPr>
                <w:color w:val="000000" w:themeColor="text1"/>
                <w:sz w:val="22"/>
                <w:szCs w:val="22"/>
              </w:rPr>
              <w:t>3. Chủ động, kịp thời triển khai các biện pháp cần thiết để ngăn chặn, hạn chế và khắc phục hậu quả của sự cố về an toàn thực phẩm; ưu tiên bảo vệ sức khỏe, tính mạng của người bị ảnh hưởng và cộng đồng; bảo đảm việc áp dụng các biện pháp đúng thẩm quyền, trình tự và quy định của pháp luật.</w:t>
            </w:r>
          </w:p>
          <w:p w14:paraId="5F1E9829" w14:textId="1F8F59FF" w:rsidR="00EC3796" w:rsidRPr="00E145C3" w:rsidRDefault="00EC3796" w:rsidP="00EC3796">
            <w:pPr>
              <w:jc w:val="both"/>
              <w:rPr>
                <w:color w:val="000000" w:themeColor="text1"/>
                <w:sz w:val="22"/>
                <w:szCs w:val="22"/>
              </w:rPr>
            </w:pPr>
            <w:r>
              <w:rPr>
                <w:color w:val="000000" w:themeColor="text1"/>
                <w:sz w:val="22"/>
                <w:szCs w:val="22"/>
              </w:rPr>
              <w:t>4. Đẩy mạnh ứng dụng công nghệ thông tin, chuyển đổi số trong tiếp nhận, quản lý, chia sẻ thông tin, giám sát, cảnh báo sớm, điều phối xử lý và quản lý hồ sơ sự cố về an toàn thực phẩm; từng bước xây dựng, hoàn thiện Cơ sở dữ liệu phù hợp với yêu cầu quản lý, điều kiện hạ tầng kỹ thuật và nguồn lực của Thành phố</w:t>
            </w:r>
          </w:p>
        </w:tc>
      </w:tr>
      <w:tr w:rsidR="00EC3796" w:rsidRPr="00E145C3" w14:paraId="2E1EF8C8" w14:textId="77777777" w:rsidTr="00EC3796">
        <w:trPr>
          <w:jc w:val="center"/>
        </w:trPr>
        <w:tc>
          <w:tcPr>
            <w:tcW w:w="1250" w:type="dxa"/>
            <w:tcMar>
              <w:top w:w="80" w:type="dxa"/>
              <w:left w:w="100" w:type="dxa"/>
              <w:bottom w:w="80" w:type="dxa"/>
              <w:right w:w="100" w:type="dxa"/>
            </w:tcMar>
          </w:tcPr>
          <w:p w14:paraId="6FE99D00"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5</w:t>
            </w:r>
          </w:p>
        </w:tc>
        <w:tc>
          <w:tcPr>
            <w:tcW w:w="1655" w:type="dxa"/>
            <w:tcMar>
              <w:top w:w="80" w:type="dxa"/>
              <w:left w:w="100" w:type="dxa"/>
              <w:bottom w:w="80" w:type="dxa"/>
              <w:right w:w="100" w:type="dxa"/>
            </w:tcMar>
            <w:vAlign w:val="center"/>
          </w:tcPr>
          <w:p w14:paraId="7039035B" w14:textId="77777777" w:rsidR="00EC3796" w:rsidRPr="00E145C3" w:rsidRDefault="00EC3796" w:rsidP="00EC3796">
            <w:pPr>
              <w:jc w:val="center"/>
              <w:rPr>
                <w:color w:val="000000" w:themeColor="text1"/>
                <w:sz w:val="22"/>
                <w:szCs w:val="22"/>
              </w:rPr>
            </w:pPr>
            <w:r>
              <w:rPr>
                <w:color w:val="000000" w:themeColor="text1"/>
                <w:sz w:val="22"/>
                <w:szCs w:val="22"/>
              </w:rPr>
              <w:t xml:space="preserve">Bộ Nông nghiệp và Môi trường (Cục Chất </w:t>
            </w:r>
            <w:r>
              <w:rPr>
                <w:color w:val="000000" w:themeColor="text1"/>
                <w:sz w:val="22"/>
                <w:szCs w:val="22"/>
              </w:rPr>
              <w:lastRenderedPageBreak/>
              <w:t>lượng, Chế biến và Phát triển thị trường) 2426/CCPT-ATTP</w:t>
            </w:r>
          </w:p>
        </w:tc>
        <w:tc>
          <w:tcPr>
            <w:tcW w:w="2950" w:type="dxa"/>
            <w:tcMar>
              <w:top w:w="80" w:type="dxa"/>
              <w:left w:w="100" w:type="dxa"/>
              <w:bottom w:w="80" w:type="dxa"/>
              <w:right w:w="100" w:type="dxa"/>
            </w:tcMar>
          </w:tcPr>
          <w:p w14:paraId="5642ABB9" w14:textId="10799718" w:rsidR="00EC3796" w:rsidRPr="00E145C3" w:rsidRDefault="00EC3796" w:rsidP="00EC3796">
            <w:pPr>
              <w:jc w:val="both"/>
              <w:rPr>
                <w:color w:val="000000" w:themeColor="text1"/>
                <w:sz w:val="22"/>
                <w:szCs w:val="22"/>
              </w:rPr>
            </w:pPr>
            <w:r>
              <w:rPr>
                <w:color w:val="000000" w:themeColor="text1"/>
                <w:sz w:val="22"/>
                <w:szCs w:val="22"/>
              </w:rPr>
              <w:lastRenderedPageBreak/>
              <w:t xml:space="preserve">Đề nghị làm rõ cơ quan quản lý, trách nhiệm cập nhật, quyền truy cập, chia sẻ dữ liệu, bảo </w:t>
            </w:r>
            <w:r>
              <w:rPr>
                <w:color w:val="000000" w:themeColor="text1"/>
                <w:sz w:val="22"/>
                <w:szCs w:val="22"/>
              </w:rPr>
              <w:lastRenderedPageBreak/>
              <w:t>mật, kết nối với các hệ thống dữ liệu chuyên ngành và trách nhiệm khi dữ liệu chưa được kết nối hoặc hệ thống chưa vận hành đối với Hệ thống thông tin và cơ sở dữ liệu dùng chung.</w:t>
            </w:r>
          </w:p>
        </w:tc>
        <w:tc>
          <w:tcPr>
            <w:tcW w:w="3212" w:type="dxa"/>
            <w:tcMar>
              <w:top w:w="80" w:type="dxa"/>
              <w:left w:w="100" w:type="dxa"/>
              <w:bottom w:w="80" w:type="dxa"/>
              <w:right w:w="100" w:type="dxa"/>
            </w:tcMar>
          </w:tcPr>
          <w:p w14:paraId="3BC9B1D7" w14:textId="77777777" w:rsidR="00EC3796" w:rsidRPr="00E145C3" w:rsidRDefault="00EC3796" w:rsidP="00EC3796">
            <w:pPr>
              <w:jc w:val="both"/>
              <w:rPr>
                <w:color w:val="000000" w:themeColor="text1"/>
                <w:sz w:val="22"/>
                <w:szCs w:val="22"/>
              </w:rPr>
            </w:pPr>
            <w:r>
              <w:rPr>
                <w:b/>
                <w:i/>
                <w:color w:val="000000" w:themeColor="text1"/>
                <w:sz w:val="22"/>
                <w:szCs w:val="22"/>
              </w:rPr>
              <w:lastRenderedPageBreak/>
              <w:t>Tiếp thu điều chỉnh thành:</w:t>
            </w:r>
          </w:p>
          <w:p w14:paraId="43B85C79" w14:textId="77777777" w:rsidR="00EC3796" w:rsidRPr="00E145C3" w:rsidRDefault="00EC3796" w:rsidP="00EC3796">
            <w:pPr>
              <w:jc w:val="both"/>
              <w:rPr>
                <w:color w:val="000000" w:themeColor="text1"/>
                <w:sz w:val="22"/>
                <w:szCs w:val="22"/>
              </w:rPr>
            </w:pPr>
            <w:r>
              <w:rPr>
                <w:b/>
                <w:color w:val="000000" w:themeColor="text1"/>
                <w:sz w:val="22"/>
                <w:szCs w:val="22"/>
              </w:rPr>
              <w:t>Điều 5. Chia sẻ dữ liệu về an toàn thực phẩm</w:t>
            </w:r>
          </w:p>
          <w:p w14:paraId="12C05FDB" w14:textId="77777777" w:rsidR="00EC3796" w:rsidRPr="00E145C3" w:rsidRDefault="00EC3796" w:rsidP="00EC3796">
            <w:pPr>
              <w:jc w:val="both"/>
              <w:rPr>
                <w:color w:val="000000" w:themeColor="text1"/>
                <w:sz w:val="22"/>
                <w:szCs w:val="22"/>
              </w:rPr>
            </w:pPr>
            <w:r>
              <w:rPr>
                <w:color w:val="000000" w:themeColor="text1"/>
                <w:sz w:val="22"/>
                <w:szCs w:val="22"/>
              </w:rPr>
              <w:lastRenderedPageBreak/>
              <w:t>1. Các sở, ban, ngành, Ủy ban nhân dân cấp xã và các cơ quan, đơn vị liên quan có trách nhiệm chia sẻ, cập nhật thông tin, dữ liệu phục vụ công tác giám sát, cảnh báo sớm, điều tra và xử lý sự cố về an toàn thực phẩm theo chức năng, nhiệm vụ được giao.</w:t>
            </w:r>
          </w:p>
          <w:p w14:paraId="792A1C7D" w14:textId="77777777" w:rsidR="00EC3796" w:rsidRPr="00E145C3" w:rsidRDefault="00EC3796" w:rsidP="00EC3796">
            <w:pPr>
              <w:jc w:val="both"/>
              <w:rPr>
                <w:color w:val="000000" w:themeColor="text1"/>
                <w:sz w:val="22"/>
                <w:szCs w:val="22"/>
              </w:rPr>
            </w:pPr>
            <w:r>
              <w:rPr>
                <w:color w:val="000000" w:themeColor="text1"/>
                <w:sz w:val="22"/>
                <w:szCs w:val="22"/>
              </w:rPr>
              <w:t>2. Việc chia sẻ, khai thác và sử dụng dữ liệu phải bảo đảm kịp thời, đầy đủ, chính xác, đúng mục đích; tuân thủ quy định của pháp luật về bảo vệ bí mật nhà nước, bí mật kinh doanh, dữ liệu cá nhân và an toàn thông tin.</w:t>
            </w:r>
          </w:p>
          <w:p w14:paraId="5F93CFA2" w14:textId="77777777" w:rsidR="00EC3796" w:rsidRPr="00E145C3" w:rsidRDefault="00EC3796" w:rsidP="00EC3796">
            <w:pPr>
              <w:jc w:val="both"/>
              <w:rPr>
                <w:color w:val="000000" w:themeColor="text1"/>
                <w:sz w:val="22"/>
                <w:szCs w:val="22"/>
              </w:rPr>
            </w:pPr>
            <w:r>
              <w:rPr>
                <w:color w:val="000000" w:themeColor="text1"/>
                <w:sz w:val="22"/>
                <w:szCs w:val="22"/>
              </w:rPr>
              <w:t>3. Cơ sở dữ liệu được sử dụng để tiếp nhận, cập nhật, lưu trữ, chia sẻ thông tin; quản lý hồ sơ vụ việc; phục vụ thống kê, phân tích, truy xuất nguồn gốc, đánh giá nguy cơ và hỗ trợ công tác quản lý nhà nước về an toàn thực phẩm.</w:t>
            </w:r>
          </w:p>
          <w:p w14:paraId="44916D2B" w14:textId="77777777" w:rsidR="00EC3796" w:rsidRPr="00E145C3" w:rsidRDefault="00EC3796" w:rsidP="00EC3796">
            <w:pPr>
              <w:jc w:val="both"/>
              <w:rPr>
                <w:color w:val="000000" w:themeColor="text1"/>
                <w:sz w:val="22"/>
                <w:szCs w:val="22"/>
              </w:rPr>
            </w:pPr>
            <w:r>
              <w:rPr>
                <w:color w:val="000000" w:themeColor="text1"/>
                <w:sz w:val="22"/>
                <w:szCs w:val="22"/>
              </w:rPr>
              <w:t>4. Trong thời gian Cơ sở dữ liệu chưa được hoàn thiện, việc thu thập, lưu trữ, tổng hợp và chia sẻ thông tin được thực hiện bằng các phương tiện hiện có nhằm bảo đảm dữ liệu có thể chuyển đổi, tích hợp vào Cơ sở dữ liệu sau này.</w:t>
            </w:r>
          </w:p>
          <w:p w14:paraId="1CDC9D12" w14:textId="77777777" w:rsidR="00EC3796" w:rsidRDefault="00EC3796" w:rsidP="00EC3796">
            <w:pPr>
              <w:jc w:val="both"/>
              <w:rPr>
                <w:color w:val="000000" w:themeColor="text1"/>
                <w:sz w:val="22"/>
                <w:szCs w:val="22"/>
              </w:rPr>
            </w:pPr>
            <w:r>
              <w:rPr>
                <w:color w:val="000000" w:themeColor="text1"/>
                <w:sz w:val="22"/>
                <w:szCs w:val="22"/>
              </w:rPr>
              <w:t xml:space="preserve">5. Sở </w:t>
            </w:r>
            <w:proofErr w:type="gramStart"/>
            <w:r>
              <w:rPr>
                <w:color w:val="000000" w:themeColor="text1"/>
                <w:sz w:val="22"/>
                <w:szCs w:val="22"/>
              </w:rPr>
              <w:t>An</w:t>
            </w:r>
            <w:proofErr w:type="gramEnd"/>
            <w:r>
              <w:rPr>
                <w:color w:val="000000" w:themeColor="text1"/>
                <w:sz w:val="22"/>
                <w:szCs w:val="22"/>
              </w:rPr>
              <w:t xml:space="preserve"> toàn thực phẩm là đầu mối xây dựng, quản lý và vận hành Cơ sở dữ liệu về lĩnh vực an toàn thực phẩm phục vụ công tác giám sát, cảnh báo sớm, điều phối xử lý và quản lý hồ sơ sự cố về an toàn thực phẩm trên địa bàn Thành phố.</w:t>
            </w:r>
          </w:p>
          <w:p w14:paraId="4710BC39" w14:textId="77777777" w:rsidR="00EC3796" w:rsidRDefault="00EC3796" w:rsidP="00EC3796">
            <w:pPr>
              <w:jc w:val="both"/>
              <w:rPr>
                <w:color w:val="000000" w:themeColor="text1"/>
                <w:sz w:val="22"/>
                <w:szCs w:val="22"/>
              </w:rPr>
            </w:pPr>
          </w:p>
          <w:p w14:paraId="7A97D6F9" w14:textId="434EF4C3" w:rsidR="00EC3796" w:rsidRPr="00E145C3" w:rsidRDefault="00EC3796" w:rsidP="00EC3796">
            <w:pPr>
              <w:jc w:val="both"/>
              <w:rPr>
                <w:color w:val="000000" w:themeColor="text1"/>
                <w:sz w:val="22"/>
                <w:szCs w:val="22"/>
              </w:rPr>
            </w:pPr>
          </w:p>
        </w:tc>
      </w:tr>
      <w:tr w:rsidR="00EC3796" w:rsidRPr="00E145C3" w14:paraId="431236E2" w14:textId="77777777" w:rsidTr="00EC3796">
        <w:trPr>
          <w:jc w:val="center"/>
        </w:trPr>
        <w:tc>
          <w:tcPr>
            <w:tcW w:w="1250" w:type="dxa"/>
            <w:vMerge w:val="restart"/>
            <w:tcMar>
              <w:top w:w="80" w:type="dxa"/>
              <w:left w:w="100" w:type="dxa"/>
              <w:bottom w:w="80" w:type="dxa"/>
              <w:right w:w="100" w:type="dxa"/>
            </w:tcMar>
          </w:tcPr>
          <w:p w14:paraId="753AE0E7"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6</w:t>
            </w:r>
          </w:p>
        </w:tc>
        <w:tc>
          <w:tcPr>
            <w:tcW w:w="1655" w:type="dxa"/>
            <w:tcMar>
              <w:top w:w="80" w:type="dxa"/>
              <w:left w:w="100" w:type="dxa"/>
              <w:bottom w:w="80" w:type="dxa"/>
              <w:right w:w="100" w:type="dxa"/>
            </w:tcMar>
            <w:vAlign w:val="center"/>
          </w:tcPr>
          <w:p w14:paraId="6ED2EC5C" w14:textId="77777777" w:rsidR="00EC3796" w:rsidRPr="00E145C3" w:rsidRDefault="00EC3796" w:rsidP="00EC3796">
            <w:pPr>
              <w:jc w:val="center"/>
              <w:rPr>
                <w:color w:val="000000" w:themeColor="text1"/>
                <w:sz w:val="22"/>
                <w:szCs w:val="22"/>
              </w:rPr>
            </w:pPr>
            <w:r>
              <w:rPr>
                <w:color w:val="000000" w:themeColor="text1"/>
                <w:sz w:val="22"/>
                <w:szCs w:val="22"/>
              </w:rPr>
              <w:t>Sở Giáo dục và Đào tạo 9705/SGDĐT-HSSV</w:t>
            </w:r>
          </w:p>
        </w:tc>
        <w:tc>
          <w:tcPr>
            <w:tcW w:w="2950" w:type="dxa"/>
            <w:tcMar>
              <w:top w:w="80" w:type="dxa"/>
              <w:left w:w="100" w:type="dxa"/>
              <w:bottom w:w="80" w:type="dxa"/>
              <w:right w:w="100" w:type="dxa"/>
            </w:tcMar>
          </w:tcPr>
          <w:p w14:paraId="5EA3AAFF" w14:textId="77777777" w:rsidR="00EC3796" w:rsidRPr="00E145C3" w:rsidRDefault="00EC3796" w:rsidP="00EC3796">
            <w:pPr>
              <w:jc w:val="both"/>
              <w:rPr>
                <w:color w:val="000000" w:themeColor="text1"/>
                <w:sz w:val="22"/>
                <w:szCs w:val="22"/>
              </w:rPr>
            </w:pPr>
            <w:r>
              <w:rPr>
                <w:i/>
                <w:color w:val="000000" w:themeColor="text1"/>
              </w:rPr>
              <w:t>(khoản 1 Điều 6)</w:t>
            </w:r>
          </w:p>
          <w:p w14:paraId="47E3E2A9" w14:textId="77777777" w:rsidR="00EC3796" w:rsidRPr="00E145C3" w:rsidRDefault="00EC3796" w:rsidP="00EC3796">
            <w:pPr>
              <w:jc w:val="both"/>
              <w:rPr>
                <w:color w:val="000000" w:themeColor="text1"/>
                <w:sz w:val="22"/>
                <w:szCs w:val="22"/>
              </w:rPr>
            </w:pPr>
            <w:r>
              <w:rPr>
                <w:color w:val="000000" w:themeColor="text1"/>
                <w:sz w:val="22"/>
                <w:szCs w:val="22"/>
              </w:rPr>
              <w:t xml:space="preserve">Dự thảo Quy định chỉ liệt kê “cơ sở giáo dục có bếp ăn tập thể”. Đề nghị bổ sung, điều chỉnh thành </w:t>
            </w:r>
            <w:r w:rsidRPr="00EC3796">
              <w:rPr>
                <w:i/>
                <w:color w:val="000000" w:themeColor="text1"/>
                <w:sz w:val="22"/>
                <w:szCs w:val="22"/>
              </w:rPr>
              <w:t>“cơ sở giáo dục có tổ chức bếp ăn tập thể, căng tin hoặc sử dụng dịch vụ cung cấp suất ăn”.</w:t>
            </w:r>
          </w:p>
          <w:p w14:paraId="0D4ADDCE" w14:textId="0C7B4810" w:rsidR="00EC3796" w:rsidRPr="00E145C3" w:rsidRDefault="00EC3796" w:rsidP="00EC3796">
            <w:pPr>
              <w:jc w:val="both"/>
              <w:rPr>
                <w:color w:val="000000" w:themeColor="text1"/>
                <w:sz w:val="22"/>
                <w:szCs w:val="22"/>
              </w:rPr>
            </w:pPr>
            <w:r>
              <w:rPr>
                <w:color w:val="000000" w:themeColor="text1"/>
                <w:sz w:val="22"/>
                <w:szCs w:val="22"/>
              </w:rPr>
              <w:t xml:space="preserve">Lý do: Cần bổ sung phạm vi mạng lưới giám sát như đề nghị </w:t>
            </w:r>
            <w:r>
              <w:rPr>
                <w:color w:val="000000" w:themeColor="text1"/>
                <w:sz w:val="22"/>
                <w:szCs w:val="22"/>
              </w:rPr>
              <w:lastRenderedPageBreak/>
              <w:t>để bao quát đầy đủ các loại hình tại cơ sở giáo dục.</w:t>
            </w:r>
          </w:p>
        </w:tc>
        <w:tc>
          <w:tcPr>
            <w:tcW w:w="3212" w:type="dxa"/>
            <w:vMerge w:val="restart"/>
            <w:tcMar>
              <w:top w:w="80" w:type="dxa"/>
              <w:left w:w="100" w:type="dxa"/>
              <w:bottom w:w="80" w:type="dxa"/>
              <w:right w:w="100" w:type="dxa"/>
            </w:tcMar>
          </w:tcPr>
          <w:p w14:paraId="350153C8" w14:textId="77777777" w:rsidR="00EC3796" w:rsidRPr="00E145C3" w:rsidRDefault="00EC3796" w:rsidP="00EC3796">
            <w:pPr>
              <w:jc w:val="both"/>
              <w:rPr>
                <w:color w:val="000000" w:themeColor="text1"/>
                <w:sz w:val="22"/>
                <w:szCs w:val="22"/>
              </w:rPr>
            </w:pPr>
            <w:r>
              <w:rPr>
                <w:b/>
                <w:i/>
                <w:color w:val="000000" w:themeColor="text1"/>
                <w:sz w:val="22"/>
                <w:szCs w:val="22"/>
              </w:rPr>
              <w:lastRenderedPageBreak/>
              <w:t>Tiếp thu điều chỉnh thành:</w:t>
            </w:r>
          </w:p>
          <w:p w14:paraId="0EF7F201" w14:textId="77777777" w:rsidR="00EC3796" w:rsidRPr="00E145C3" w:rsidRDefault="00EC3796" w:rsidP="00EC3796">
            <w:pPr>
              <w:jc w:val="both"/>
              <w:rPr>
                <w:color w:val="000000" w:themeColor="text1"/>
                <w:sz w:val="22"/>
                <w:szCs w:val="22"/>
              </w:rPr>
            </w:pPr>
            <w:r>
              <w:rPr>
                <w:b/>
                <w:color w:val="000000" w:themeColor="text1"/>
                <w:sz w:val="22"/>
                <w:szCs w:val="22"/>
              </w:rPr>
              <w:t>Điều 6. Mạng lưới, đối tượng giám sát</w:t>
            </w:r>
          </w:p>
          <w:p w14:paraId="590BDBBD" w14:textId="77777777" w:rsidR="00EC3796" w:rsidRPr="00E145C3" w:rsidRDefault="00EC3796" w:rsidP="00EC3796">
            <w:pPr>
              <w:jc w:val="both"/>
              <w:rPr>
                <w:color w:val="000000" w:themeColor="text1"/>
                <w:sz w:val="22"/>
                <w:szCs w:val="22"/>
              </w:rPr>
            </w:pPr>
            <w:r>
              <w:rPr>
                <w:color w:val="000000" w:themeColor="text1"/>
                <w:sz w:val="22"/>
                <w:szCs w:val="22"/>
              </w:rPr>
              <w:t>1. Mạng lưới giám sát an toàn thực phẩm trên địa bàn Thành phố bao gồm:</w:t>
            </w:r>
          </w:p>
          <w:p w14:paraId="36F9D786" w14:textId="77777777" w:rsidR="00EC3796" w:rsidRPr="00E145C3" w:rsidRDefault="00EC3796" w:rsidP="00EC3796">
            <w:pPr>
              <w:jc w:val="both"/>
              <w:rPr>
                <w:color w:val="000000" w:themeColor="text1"/>
                <w:sz w:val="22"/>
                <w:szCs w:val="22"/>
              </w:rPr>
            </w:pPr>
            <w:r>
              <w:rPr>
                <w:color w:val="000000" w:themeColor="text1"/>
                <w:sz w:val="22"/>
                <w:szCs w:val="22"/>
              </w:rPr>
              <w:t xml:space="preserve">a) Cơ quan quản lý nhà nước: Sở </w:t>
            </w:r>
            <w:proofErr w:type="gramStart"/>
            <w:r>
              <w:rPr>
                <w:color w:val="000000" w:themeColor="text1"/>
                <w:sz w:val="22"/>
                <w:szCs w:val="22"/>
              </w:rPr>
              <w:t>An</w:t>
            </w:r>
            <w:proofErr w:type="gramEnd"/>
            <w:r>
              <w:rPr>
                <w:color w:val="000000" w:themeColor="text1"/>
                <w:sz w:val="22"/>
                <w:szCs w:val="22"/>
              </w:rPr>
              <w:t xml:space="preserve"> toàn thực phẩm; các sở, ban, </w:t>
            </w:r>
            <w:r>
              <w:rPr>
                <w:color w:val="000000" w:themeColor="text1"/>
                <w:sz w:val="22"/>
                <w:szCs w:val="22"/>
              </w:rPr>
              <w:lastRenderedPageBreak/>
              <w:t>ngành liên quan; Ủy ban nhân dân cấp xã;</w:t>
            </w:r>
          </w:p>
          <w:p w14:paraId="29CDFECE" w14:textId="77777777" w:rsidR="00EC3796" w:rsidRPr="00E145C3" w:rsidRDefault="00EC3796" w:rsidP="00EC3796">
            <w:pPr>
              <w:jc w:val="both"/>
              <w:rPr>
                <w:color w:val="000000" w:themeColor="text1"/>
                <w:sz w:val="22"/>
                <w:szCs w:val="22"/>
              </w:rPr>
            </w:pPr>
            <w:r>
              <w:rPr>
                <w:color w:val="000000" w:themeColor="text1"/>
                <w:sz w:val="22"/>
                <w:szCs w:val="22"/>
              </w:rPr>
              <w:t>b) Cơ sở chuyên môn: Cơ sở y tế; cơ sở kiểm nghiệm an toàn thực phẩm được chỉ định hoặc công nhận;</w:t>
            </w:r>
          </w:p>
          <w:p w14:paraId="5EB4F77B" w14:textId="77777777" w:rsidR="00EC3796" w:rsidRPr="00E145C3" w:rsidRDefault="00EC3796" w:rsidP="00EC3796">
            <w:pPr>
              <w:jc w:val="both"/>
              <w:rPr>
                <w:color w:val="000000" w:themeColor="text1"/>
                <w:sz w:val="22"/>
                <w:szCs w:val="22"/>
              </w:rPr>
            </w:pPr>
            <w:r>
              <w:rPr>
                <w:color w:val="000000" w:themeColor="text1"/>
                <w:sz w:val="22"/>
                <w:szCs w:val="22"/>
              </w:rPr>
              <w:t>c) Các đầu mối tập trung nguy cơ cao: Cơ sở giáo dục có tổ chức bếp ăn tập thể, căng tin hoặc nhận suất ăn sẵn; Ban Quản lý các Khu chế xuất và Công nghiệp Thành phố; doanh nghiệp có tổ chức bếp ăn tập thể; Ban Quản lý chợ; siêu thị, trung tâm thương mại;</w:t>
            </w:r>
          </w:p>
          <w:p w14:paraId="5F8710EF" w14:textId="77777777" w:rsidR="00EC3796" w:rsidRPr="00E145C3" w:rsidRDefault="00EC3796" w:rsidP="00EC3796">
            <w:pPr>
              <w:jc w:val="both"/>
              <w:rPr>
                <w:color w:val="000000" w:themeColor="text1"/>
                <w:sz w:val="22"/>
                <w:szCs w:val="22"/>
              </w:rPr>
            </w:pPr>
            <w:r>
              <w:rPr>
                <w:color w:val="000000" w:themeColor="text1"/>
                <w:sz w:val="22"/>
                <w:szCs w:val="22"/>
              </w:rPr>
              <w:t>d) Tổ chức, cá nhân khác: Các đơn vị vận hành nền tảng thương mại điện tử, dịch vụ đặt và giao nhận thức ăn trực tuyến.</w:t>
            </w:r>
          </w:p>
          <w:p w14:paraId="5BA18633" w14:textId="77777777" w:rsidR="00EC3796" w:rsidRPr="00E145C3" w:rsidRDefault="00EC3796" w:rsidP="00EC3796">
            <w:pPr>
              <w:jc w:val="both"/>
              <w:rPr>
                <w:color w:val="000000" w:themeColor="text1"/>
                <w:sz w:val="22"/>
                <w:szCs w:val="22"/>
              </w:rPr>
            </w:pPr>
            <w:r>
              <w:rPr>
                <w:color w:val="000000" w:themeColor="text1"/>
                <w:sz w:val="22"/>
                <w:szCs w:val="22"/>
              </w:rPr>
              <w:t>2. Đối tượng giám sát gồm:</w:t>
            </w:r>
          </w:p>
          <w:p w14:paraId="5EA64983" w14:textId="77777777" w:rsidR="00EC3796" w:rsidRPr="00E145C3" w:rsidRDefault="00EC3796" w:rsidP="00EC3796">
            <w:pPr>
              <w:jc w:val="both"/>
              <w:rPr>
                <w:color w:val="000000" w:themeColor="text1"/>
                <w:sz w:val="22"/>
                <w:szCs w:val="22"/>
              </w:rPr>
            </w:pPr>
            <w:r>
              <w:rPr>
                <w:color w:val="000000" w:themeColor="text1"/>
                <w:sz w:val="22"/>
                <w:szCs w:val="22"/>
              </w:rPr>
              <w:t>a) Cơ sở sản xuất, chế biến, bảo quản, vận chuyển, kinh doanh thực phẩm, phụ gia thực phẩm, chất hỗ trợ chế biến thực phẩm, dụng cụ, vật liệu bao gói chứa đựng thực phẩm;</w:t>
            </w:r>
          </w:p>
          <w:p w14:paraId="2C5F1184" w14:textId="77777777" w:rsidR="00EC3796" w:rsidRPr="00E145C3" w:rsidRDefault="00EC3796" w:rsidP="00EC3796">
            <w:pPr>
              <w:jc w:val="both"/>
              <w:rPr>
                <w:color w:val="000000" w:themeColor="text1"/>
                <w:sz w:val="22"/>
                <w:szCs w:val="22"/>
              </w:rPr>
            </w:pPr>
            <w:r>
              <w:rPr>
                <w:color w:val="000000" w:themeColor="text1"/>
                <w:sz w:val="22"/>
                <w:szCs w:val="22"/>
              </w:rPr>
              <w:t>b) Cơ sở kinh doanh dịch vụ ăn uống, bếp ăn tập thể, cơ sở chế biến suất ăn sẵn và người kinh doanh thức ăn đường phố;</w:t>
            </w:r>
          </w:p>
          <w:p w14:paraId="562FB025" w14:textId="77777777" w:rsidR="00EC3796" w:rsidRPr="00E145C3" w:rsidRDefault="00EC3796" w:rsidP="00EC3796">
            <w:pPr>
              <w:jc w:val="both"/>
              <w:rPr>
                <w:color w:val="000000" w:themeColor="text1"/>
                <w:sz w:val="22"/>
                <w:szCs w:val="22"/>
              </w:rPr>
            </w:pPr>
            <w:r>
              <w:rPr>
                <w:color w:val="000000" w:themeColor="text1"/>
                <w:sz w:val="22"/>
                <w:szCs w:val="22"/>
              </w:rPr>
              <w:t>c) Chuỗi cung ứng, lưu thông các sản phẩm thực phẩm, nhóm thực phẩm có nguy cơ cao hoặc theo chỉ đạo, định hướng giám sát của Thành phố.</w:t>
            </w:r>
          </w:p>
          <w:p w14:paraId="7E85684F" w14:textId="77777777" w:rsidR="00EC3796" w:rsidRPr="00E145C3" w:rsidRDefault="00EC3796" w:rsidP="00EC3796">
            <w:pPr>
              <w:jc w:val="both"/>
              <w:rPr>
                <w:color w:val="000000" w:themeColor="text1"/>
                <w:sz w:val="22"/>
                <w:szCs w:val="22"/>
              </w:rPr>
            </w:pPr>
            <w:r>
              <w:rPr>
                <w:color w:val="000000" w:themeColor="text1"/>
                <w:sz w:val="22"/>
                <w:szCs w:val="22"/>
              </w:rPr>
              <w:t>3. Trách nhiệm của các cơ quan, đơn vị trong mạng lưới giám sát:</w:t>
            </w:r>
          </w:p>
          <w:p w14:paraId="5EFF9BFA" w14:textId="77777777" w:rsidR="00EC3796" w:rsidRPr="00E145C3" w:rsidRDefault="00EC3796" w:rsidP="00EC3796">
            <w:pPr>
              <w:jc w:val="both"/>
              <w:rPr>
                <w:color w:val="000000" w:themeColor="text1"/>
                <w:sz w:val="22"/>
                <w:szCs w:val="22"/>
              </w:rPr>
            </w:pPr>
            <w:r>
              <w:rPr>
                <w:color w:val="000000" w:themeColor="text1"/>
                <w:sz w:val="22"/>
                <w:szCs w:val="22"/>
              </w:rPr>
              <w:t>a) Chủ động theo dõi, phát hiện và ghi nhận các dấu hiệu bất thường liên quan đến sức khỏe người tiêu dùng hoặc chất lượng, an toàn thực phẩm trong phạm vi chức năng, nhiệm vụ và hoạt động của cơ quan, đơn vị; kịp thời thông tin khi phát hiện dấu hiệu sự cố hoặc nguy cơ xảy ra sự cố;</w:t>
            </w:r>
          </w:p>
          <w:p w14:paraId="0F0FBAA3" w14:textId="77777777" w:rsidR="00EC3796" w:rsidRPr="00E145C3" w:rsidRDefault="00EC3796" w:rsidP="00EC3796">
            <w:pPr>
              <w:jc w:val="both"/>
              <w:rPr>
                <w:color w:val="000000" w:themeColor="text1"/>
                <w:sz w:val="22"/>
                <w:szCs w:val="22"/>
              </w:rPr>
            </w:pPr>
            <w:r>
              <w:rPr>
                <w:color w:val="000000" w:themeColor="text1"/>
                <w:sz w:val="22"/>
                <w:szCs w:val="22"/>
              </w:rPr>
              <w:t xml:space="preserve">b) Báo cáo ngay cho cơ quan có thẩm quyền qua các kênh tiếp nhận thông tin khi phát hiện dấu </w:t>
            </w:r>
            <w:r>
              <w:rPr>
                <w:color w:val="000000" w:themeColor="text1"/>
                <w:sz w:val="22"/>
                <w:szCs w:val="22"/>
              </w:rPr>
              <w:lastRenderedPageBreak/>
              <w:t>hiệu sự cố hoặc nguy cơ xảy ra sự cố;</w:t>
            </w:r>
          </w:p>
          <w:p w14:paraId="6977B982" w14:textId="77777777" w:rsidR="00EC3796" w:rsidRPr="00E145C3" w:rsidRDefault="00EC3796" w:rsidP="00EC3796">
            <w:pPr>
              <w:jc w:val="both"/>
              <w:rPr>
                <w:color w:val="000000" w:themeColor="text1"/>
                <w:sz w:val="22"/>
                <w:szCs w:val="22"/>
              </w:rPr>
            </w:pPr>
            <w:r>
              <w:rPr>
                <w:color w:val="000000" w:themeColor="text1"/>
                <w:sz w:val="22"/>
                <w:szCs w:val="22"/>
              </w:rPr>
              <w:t>c) Phối hợp cung cấp hồ sơ, thông tin nguồn gốc thực phẩm; chấp hành các biện pháp ngăn chặn ban đầu theo hướng dẫn của cơ quan chức năng;</w:t>
            </w:r>
          </w:p>
          <w:p w14:paraId="31149635" w14:textId="77777777" w:rsidR="00EC3796" w:rsidRPr="00E145C3" w:rsidRDefault="00EC3796" w:rsidP="00EC3796">
            <w:pPr>
              <w:jc w:val="both"/>
              <w:rPr>
                <w:color w:val="000000" w:themeColor="text1"/>
                <w:sz w:val="22"/>
                <w:szCs w:val="22"/>
              </w:rPr>
            </w:pPr>
            <w:r>
              <w:rPr>
                <w:color w:val="000000" w:themeColor="text1"/>
                <w:sz w:val="22"/>
                <w:szCs w:val="22"/>
              </w:rPr>
              <w:t>d) Thực hiện nghiêm việc lập, lưu trữ hồ sơ theo dõi, chứng từ truy xuất nguồn gốc, kết quả xét nghiệm và mẫu lưu thực phẩm theo đúng quy định;</w:t>
            </w:r>
          </w:p>
          <w:p w14:paraId="4E9EF462" w14:textId="7DD32AE5" w:rsidR="00EC3796" w:rsidRPr="00E145C3" w:rsidRDefault="00EC3796" w:rsidP="00EC3796">
            <w:pPr>
              <w:jc w:val="both"/>
              <w:rPr>
                <w:color w:val="000000" w:themeColor="text1"/>
                <w:sz w:val="22"/>
                <w:szCs w:val="22"/>
              </w:rPr>
            </w:pPr>
            <w:r>
              <w:rPr>
                <w:color w:val="000000" w:themeColor="text1"/>
                <w:sz w:val="22"/>
                <w:szCs w:val="22"/>
              </w:rPr>
              <w:t>đ) Kịp thời số hóa, cập nhật thông tin giám sát, diễn biến sự cố lên Cơ sở dữ liệu theo phân cấp khi hệ thống được đưa vào vận hành.</w:t>
            </w:r>
          </w:p>
        </w:tc>
      </w:tr>
      <w:tr w:rsidR="00EC3796" w:rsidRPr="00E145C3" w14:paraId="3970DBBE" w14:textId="77777777" w:rsidTr="00EC3796">
        <w:trPr>
          <w:jc w:val="center"/>
        </w:trPr>
        <w:tc>
          <w:tcPr>
            <w:tcW w:w="1250" w:type="dxa"/>
            <w:vMerge/>
            <w:tcMar>
              <w:top w:w="80" w:type="dxa"/>
              <w:left w:w="100" w:type="dxa"/>
              <w:bottom w:w="80" w:type="dxa"/>
              <w:right w:w="100" w:type="dxa"/>
            </w:tcMar>
          </w:tcPr>
          <w:p w14:paraId="2CD0496E"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4D9DC5D2" w14:textId="77777777" w:rsidR="00EC3796" w:rsidRPr="00E145C3" w:rsidRDefault="00EC3796" w:rsidP="00EC3796">
            <w:pPr>
              <w:jc w:val="center"/>
              <w:rPr>
                <w:color w:val="000000" w:themeColor="text1"/>
                <w:sz w:val="22"/>
                <w:szCs w:val="22"/>
              </w:rPr>
            </w:pPr>
            <w:r>
              <w:rPr>
                <w:color w:val="000000" w:themeColor="text1"/>
                <w:sz w:val="22"/>
                <w:szCs w:val="22"/>
              </w:rPr>
              <w:t>Bộ Công Thương (Cục Công nghiệp) 485/CN-TDTP</w:t>
            </w:r>
          </w:p>
        </w:tc>
        <w:tc>
          <w:tcPr>
            <w:tcW w:w="2950" w:type="dxa"/>
            <w:tcMar>
              <w:top w:w="80" w:type="dxa"/>
              <w:left w:w="100" w:type="dxa"/>
              <w:bottom w:w="80" w:type="dxa"/>
              <w:right w:w="100" w:type="dxa"/>
            </w:tcMar>
          </w:tcPr>
          <w:p w14:paraId="05BEF6DC" w14:textId="77777777" w:rsidR="00EC3796" w:rsidRPr="00E145C3" w:rsidRDefault="00EC3796" w:rsidP="00EC3796">
            <w:pPr>
              <w:jc w:val="both"/>
              <w:rPr>
                <w:color w:val="000000" w:themeColor="text1"/>
                <w:sz w:val="22"/>
                <w:szCs w:val="22"/>
              </w:rPr>
            </w:pPr>
            <w:r>
              <w:rPr>
                <w:i/>
                <w:color w:val="000000" w:themeColor="text1"/>
              </w:rPr>
              <w:t>(Điều 6)</w:t>
            </w:r>
          </w:p>
          <w:p w14:paraId="743DDF71" w14:textId="0A11073A" w:rsidR="00EC3796" w:rsidRPr="00E145C3" w:rsidRDefault="00EC3796" w:rsidP="00EC3796">
            <w:pPr>
              <w:jc w:val="both"/>
              <w:rPr>
                <w:color w:val="000000" w:themeColor="text1"/>
                <w:sz w:val="22"/>
                <w:szCs w:val="22"/>
              </w:rPr>
            </w:pPr>
            <w:r>
              <w:rPr>
                <w:color w:val="000000" w:themeColor="text1"/>
                <w:sz w:val="22"/>
                <w:szCs w:val="22"/>
              </w:rPr>
              <w:t>Mạng lưới điểm giám sát tại Điều 6 dự thảo Quyết định cơ bản đã bao quát được các khu vực có nguy cơ cao. Đề nghị cơ quan chủ trì cân nhắc, bổ sung một số đối tượng liên quan khác như: cơ sở cung cấp suất ăn công nghiệp, hệ thống siêu thị, trung tâm thương mại…</w:t>
            </w:r>
          </w:p>
        </w:tc>
        <w:tc>
          <w:tcPr>
            <w:tcW w:w="3212" w:type="dxa"/>
            <w:vMerge/>
            <w:tcMar>
              <w:top w:w="80" w:type="dxa"/>
              <w:left w:w="100" w:type="dxa"/>
              <w:bottom w:w="80" w:type="dxa"/>
              <w:right w:w="100" w:type="dxa"/>
            </w:tcMar>
          </w:tcPr>
          <w:p w14:paraId="04B1F0D5" w14:textId="77777777" w:rsidR="00EC3796" w:rsidRPr="00E145C3" w:rsidRDefault="00EC3796" w:rsidP="00EC3796">
            <w:pPr>
              <w:jc w:val="both"/>
              <w:rPr>
                <w:color w:val="000000" w:themeColor="text1"/>
                <w:sz w:val="22"/>
                <w:szCs w:val="22"/>
              </w:rPr>
            </w:pPr>
          </w:p>
        </w:tc>
      </w:tr>
      <w:tr w:rsidR="00EC3796" w:rsidRPr="00E145C3" w14:paraId="35C9D0B8" w14:textId="77777777" w:rsidTr="00EC3796">
        <w:trPr>
          <w:jc w:val="center"/>
        </w:trPr>
        <w:tc>
          <w:tcPr>
            <w:tcW w:w="1250" w:type="dxa"/>
            <w:vMerge/>
            <w:tcMar>
              <w:top w:w="80" w:type="dxa"/>
              <w:left w:w="100" w:type="dxa"/>
              <w:bottom w:w="80" w:type="dxa"/>
              <w:right w:w="100" w:type="dxa"/>
            </w:tcMar>
          </w:tcPr>
          <w:p w14:paraId="39AAE2FD"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6BD2CB04"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54453D21" w14:textId="77777777" w:rsidR="00EC3796" w:rsidRPr="00E145C3" w:rsidRDefault="00EC3796" w:rsidP="00EC3796">
            <w:pPr>
              <w:jc w:val="both"/>
              <w:rPr>
                <w:color w:val="000000" w:themeColor="text1"/>
                <w:sz w:val="22"/>
                <w:szCs w:val="22"/>
              </w:rPr>
            </w:pPr>
            <w:r>
              <w:rPr>
                <w:i/>
                <w:color w:val="000000" w:themeColor="text1"/>
              </w:rPr>
              <w:t>(Điều 6)</w:t>
            </w:r>
          </w:p>
          <w:p w14:paraId="7F4704B5" w14:textId="77777777" w:rsidR="00EC3796" w:rsidRPr="00E145C3" w:rsidRDefault="00EC3796" w:rsidP="00EC3796">
            <w:pPr>
              <w:jc w:val="both"/>
              <w:rPr>
                <w:color w:val="000000" w:themeColor="text1"/>
                <w:sz w:val="22"/>
                <w:szCs w:val="22"/>
              </w:rPr>
            </w:pPr>
            <w:r>
              <w:rPr>
                <w:color w:val="000000" w:themeColor="text1"/>
                <w:sz w:val="22"/>
                <w:szCs w:val="22"/>
              </w:rPr>
              <w:t>- “Mạng lưới điểm giám sát” đang lẫn lộn giữa cơ sở có tư cách báo cáo (ví dụ, cơ sở khám chữa bệnh, cơ sở giáo dục, cơ sở kinh doanh) với địa bàn/khu vực (khu công nghiệp, khu chế xuất, chợ). Cụm “cơ sở kinh doanh dịch vụ ăn uống có quy mô lớn” chưa có tiêu chí định lượng.</w:t>
            </w:r>
          </w:p>
          <w:p w14:paraId="628C9F45" w14:textId="77777777" w:rsidR="00EC3796" w:rsidRPr="00E145C3" w:rsidRDefault="00EC3796" w:rsidP="00EC3796">
            <w:pPr>
              <w:jc w:val="both"/>
              <w:rPr>
                <w:color w:val="000000" w:themeColor="text1"/>
                <w:sz w:val="22"/>
                <w:szCs w:val="22"/>
              </w:rPr>
            </w:pPr>
            <w:r>
              <w:rPr>
                <w:color w:val="000000" w:themeColor="text1"/>
                <w:sz w:val="22"/>
                <w:szCs w:val="22"/>
              </w:rPr>
              <w:t>- Mạng lưới điểm giám sát thiếu các điểm có thể xảy ra các sự cố về an toàn thực phẩm, ví dụ: các điểm ăn uống trên đường phố, các điểm hoạt động từ thiện, các điểm ăn uống tập thể như đám cưới v.v</w:t>
            </w:r>
          </w:p>
          <w:p w14:paraId="47C6FC4C" w14:textId="77777777" w:rsidR="00EC3796" w:rsidRPr="00EC3796" w:rsidRDefault="00EC3796" w:rsidP="00EC3796">
            <w:pPr>
              <w:jc w:val="both"/>
              <w:rPr>
                <w:b/>
                <w:color w:val="000000" w:themeColor="text1"/>
                <w:sz w:val="22"/>
                <w:szCs w:val="22"/>
              </w:rPr>
            </w:pPr>
            <w:r w:rsidRPr="00EC3796">
              <w:rPr>
                <w:b/>
                <w:color w:val="000000" w:themeColor="text1"/>
                <w:sz w:val="22"/>
                <w:szCs w:val="22"/>
              </w:rPr>
              <w:t>Đề xuất sửa đổi thành:</w:t>
            </w:r>
          </w:p>
          <w:p w14:paraId="37C9CE78" w14:textId="77777777" w:rsidR="00EC3796" w:rsidRPr="00E145C3" w:rsidRDefault="00EC3796" w:rsidP="00EC3796">
            <w:pPr>
              <w:jc w:val="both"/>
              <w:rPr>
                <w:color w:val="000000" w:themeColor="text1"/>
                <w:sz w:val="22"/>
                <w:szCs w:val="22"/>
              </w:rPr>
            </w:pPr>
            <w:r>
              <w:rPr>
                <w:color w:val="000000" w:themeColor="text1"/>
                <w:sz w:val="22"/>
                <w:szCs w:val="22"/>
              </w:rPr>
              <w:t>- Xác định rõ “điểm giám sát” là cơ quan/cơ sở đầu mối chịu trách nhiệm ghi nhận và báo cáo. Với khu công nghiệp, chợ... cần chỉ định đầu mối quản lý hoặc cơ sở cụ thể. Bổ sung tiêu chí “quy mô lớn” hoặc bỏ thuật ngữ này để tránh tùy nghi áp dụng.</w:t>
            </w:r>
          </w:p>
          <w:p w14:paraId="0A130963" w14:textId="5402A9C9" w:rsidR="00EC3796" w:rsidRPr="00E145C3" w:rsidRDefault="00EC3796" w:rsidP="00EC3796">
            <w:pPr>
              <w:jc w:val="both"/>
              <w:rPr>
                <w:color w:val="000000" w:themeColor="text1"/>
                <w:sz w:val="22"/>
                <w:szCs w:val="22"/>
              </w:rPr>
            </w:pPr>
            <w:r>
              <w:rPr>
                <w:color w:val="000000" w:themeColor="text1"/>
                <w:sz w:val="22"/>
                <w:szCs w:val="22"/>
              </w:rPr>
              <w:t>- Mạng lưới điểm cần bao quát hết các điểm giám sát, tránh gây thiếu sót trong quá trình quản lý.</w:t>
            </w:r>
          </w:p>
        </w:tc>
        <w:tc>
          <w:tcPr>
            <w:tcW w:w="3212" w:type="dxa"/>
            <w:vMerge/>
            <w:tcMar>
              <w:top w:w="80" w:type="dxa"/>
              <w:left w:w="100" w:type="dxa"/>
              <w:bottom w:w="80" w:type="dxa"/>
              <w:right w:w="100" w:type="dxa"/>
            </w:tcMar>
          </w:tcPr>
          <w:p w14:paraId="175BBF62" w14:textId="77777777" w:rsidR="00EC3796" w:rsidRPr="00E145C3" w:rsidRDefault="00EC3796" w:rsidP="00EC3796">
            <w:pPr>
              <w:jc w:val="both"/>
              <w:rPr>
                <w:color w:val="000000" w:themeColor="text1"/>
                <w:sz w:val="22"/>
                <w:szCs w:val="22"/>
              </w:rPr>
            </w:pPr>
          </w:p>
        </w:tc>
      </w:tr>
      <w:tr w:rsidR="00EC3796" w:rsidRPr="00E145C3" w14:paraId="3DAD4A44" w14:textId="77777777" w:rsidTr="00EC3796">
        <w:trPr>
          <w:jc w:val="center"/>
        </w:trPr>
        <w:tc>
          <w:tcPr>
            <w:tcW w:w="1250" w:type="dxa"/>
            <w:vMerge w:val="restart"/>
            <w:tcMar>
              <w:top w:w="80" w:type="dxa"/>
              <w:left w:w="100" w:type="dxa"/>
              <w:bottom w:w="80" w:type="dxa"/>
              <w:right w:w="100" w:type="dxa"/>
            </w:tcMar>
          </w:tcPr>
          <w:p w14:paraId="1A58EC93"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7</w:t>
            </w:r>
          </w:p>
        </w:tc>
        <w:tc>
          <w:tcPr>
            <w:tcW w:w="1655" w:type="dxa"/>
            <w:tcMar>
              <w:top w:w="80" w:type="dxa"/>
              <w:left w:w="100" w:type="dxa"/>
              <w:bottom w:w="80" w:type="dxa"/>
              <w:right w:w="100" w:type="dxa"/>
            </w:tcMar>
            <w:vAlign w:val="center"/>
          </w:tcPr>
          <w:p w14:paraId="6078930D"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5D42006E" w14:textId="77777777" w:rsidR="00EC3796" w:rsidRPr="00E145C3" w:rsidRDefault="00EC3796" w:rsidP="00EC3796">
            <w:pPr>
              <w:jc w:val="both"/>
              <w:rPr>
                <w:color w:val="000000" w:themeColor="text1"/>
                <w:sz w:val="22"/>
                <w:szCs w:val="22"/>
              </w:rPr>
            </w:pPr>
            <w:r>
              <w:rPr>
                <w:i/>
                <w:color w:val="000000" w:themeColor="text1"/>
              </w:rPr>
              <w:t>(khoản 5 Điều 7)</w:t>
            </w:r>
          </w:p>
          <w:p w14:paraId="1278876D" w14:textId="4817684F" w:rsidR="00EC3796" w:rsidRPr="00E145C3" w:rsidRDefault="00EC3796" w:rsidP="00EC3796">
            <w:pPr>
              <w:jc w:val="both"/>
              <w:rPr>
                <w:color w:val="000000" w:themeColor="text1"/>
                <w:sz w:val="22"/>
                <w:szCs w:val="22"/>
              </w:rPr>
            </w:pPr>
            <w:r>
              <w:rPr>
                <w:color w:val="000000" w:themeColor="text1"/>
                <w:sz w:val="22"/>
                <w:szCs w:val="22"/>
              </w:rPr>
              <w:t>Phân loại xác định nguy cơ đề xuất sửa đổi thành: “Phân loại thông tin, nhận diện mối nguy nghi ngờ và đánh giá sơ bộ nguy cơ”.</w:t>
            </w:r>
          </w:p>
        </w:tc>
        <w:tc>
          <w:tcPr>
            <w:tcW w:w="3212" w:type="dxa"/>
            <w:vMerge w:val="restart"/>
            <w:tcMar>
              <w:top w:w="80" w:type="dxa"/>
              <w:left w:w="100" w:type="dxa"/>
              <w:bottom w:w="80" w:type="dxa"/>
              <w:right w:w="100" w:type="dxa"/>
            </w:tcMar>
          </w:tcPr>
          <w:p w14:paraId="15626ED4" w14:textId="77777777" w:rsidR="00EC3796" w:rsidRPr="00E145C3" w:rsidRDefault="00EC3796" w:rsidP="00EC3796">
            <w:pPr>
              <w:jc w:val="both"/>
              <w:rPr>
                <w:color w:val="000000" w:themeColor="text1"/>
                <w:sz w:val="22"/>
                <w:szCs w:val="22"/>
              </w:rPr>
            </w:pPr>
            <w:r>
              <w:rPr>
                <w:b/>
                <w:i/>
                <w:color w:val="000000" w:themeColor="text1"/>
                <w:sz w:val="22"/>
                <w:szCs w:val="22"/>
              </w:rPr>
              <w:t>Tiếp thu điều chỉnh thành:</w:t>
            </w:r>
          </w:p>
          <w:p w14:paraId="7C4272AF" w14:textId="77777777" w:rsidR="00EC3796" w:rsidRPr="00E145C3" w:rsidRDefault="00EC3796" w:rsidP="00EC3796">
            <w:pPr>
              <w:jc w:val="both"/>
              <w:rPr>
                <w:color w:val="000000" w:themeColor="text1"/>
                <w:sz w:val="22"/>
                <w:szCs w:val="22"/>
              </w:rPr>
            </w:pPr>
            <w:r>
              <w:rPr>
                <w:i/>
                <w:color w:val="000000" w:themeColor="text1"/>
                <w:sz w:val="22"/>
                <w:szCs w:val="22"/>
              </w:rPr>
              <w:t>khoản 2 Điều 7:</w:t>
            </w:r>
          </w:p>
          <w:p w14:paraId="1C36A235" w14:textId="77777777" w:rsidR="00EC3796" w:rsidRPr="00E145C3" w:rsidRDefault="00EC3796" w:rsidP="00EC3796">
            <w:pPr>
              <w:jc w:val="both"/>
              <w:rPr>
                <w:color w:val="000000" w:themeColor="text1"/>
                <w:sz w:val="22"/>
                <w:szCs w:val="22"/>
              </w:rPr>
            </w:pPr>
            <w:r>
              <w:rPr>
                <w:color w:val="000000" w:themeColor="text1"/>
                <w:sz w:val="22"/>
                <w:szCs w:val="22"/>
              </w:rPr>
              <w:t>2. Nội dung thông tin tối thiểu cần thu thập khi tiếp nhận:</w:t>
            </w:r>
          </w:p>
          <w:p w14:paraId="76F97DD4" w14:textId="77777777" w:rsidR="00EC3796" w:rsidRPr="00E145C3" w:rsidRDefault="00EC3796" w:rsidP="00EC3796">
            <w:pPr>
              <w:jc w:val="both"/>
              <w:rPr>
                <w:color w:val="000000" w:themeColor="text1"/>
                <w:sz w:val="22"/>
                <w:szCs w:val="22"/>
              </w:rPr>
            </w:pPr>
            <w:r>
              <w:rPr>
                <w:color w:val="000000" w:themeColor="text1"/>
                <w:sz w:val="22"/>
                <w:szCs w:val="22"/>
              </w:rPr>
              <w:t>a) Thời gian, địa điểm xảy ra sự cố hoặc phát hiện mối nguy an toàn thực phẩm; tên cơ sở hoặc nguồn cung cấp thực phẩm bị nghi ngờ;</w:t>
            </w:r>
          </w:p>
          <w:p w14:paraId="5C5D1F28" w14:textId="77777777" w:rsidR="00EC3796" w:rsidRPr="00E145C3" w:rsidRDefault="00EC3796" w:rsidP="00EC3796">
            <w:pPr>
              <w:jc w:val="both"/>
              <w:rPr>
                <w:color w:val="000000" w:themeColor="text1"/>
                <w:sz w:val="22"/>
                <w:szCs w:val="22"/>
              </w:rPr>
            </w:pPr>
            <w:r>
              <w:rPr>
                <w:color w:val="000000" w:themeColor="text1"/>
                <w:sz w:val="22"/>
                <w:szCs w:val="22"/>
              </w:rPr>
              <w:t>b) Số người mắc, tình trạng bệnh nhân (các triệu chứng lâm sàng chủ yếu, số ca nhập viện, số ca nặng hoặc tử vong nếu có);</w:t>
            </w:r>
          </w:p>
          <w:p w14:paraId="7B812628" w14:textId="77777777" w:rsidR="00EC3796" w:rsidRPr="00E145C3" w:rsidRDefault="00EC3796" w:rsidP="00EC3796">
            <w:pPr>
              <w:jc w:val="both"/>
              <w:rPr>
                <w:color w:val="000000" w:themeColor="text1"/>
                <w:sz w:val="22"/>
                <w:szCs w:val="22"/>
              </w:rPr>
            </w:pPr>
            <w:r>
              <w:rPr>
                <w:color w:val="000000" w:themeColor="text1"/>
                <w:sz w:val="22"/>
                <w:szCs w:val="22"/>
              </w:rPr>
              <w:t>c) Tên sản phẩm thực phẩm nghi ngờ, thời điểm sử dụng hoặc thời điểm khởi phát triệu chứng;</w:t>
            </w:r>
          </w:p>
          <w:p w14:paraId="24A1CA90" w14:textId="77777777" w:rsidR="00EC3796" w:rsidRPr="00E145C3" w:rsidRDefault="00EC3796" w:rsidP="00EC3796">
            <w:pPr>
              <w:jc w:val="both"/>
              <w:rPr>
                <w:color w:val="000000" w:themeColor="text1"/>
                <w:sz w:val="22"/>
                <w:szCs w:val="22"/>
              </w:rPr>
            </w:pPr>
            <w:r>
              <w:rPr>
                <w:color w:val="000000" w:themeColor="text1"/>
                <w:sz w:val="22"/>
                <w:szCs w:val="22"/>
              </w:rPr>
              <w:t>d) Thông tin liên hệ của người báo tin hoặc người đại diện cơ sở, cơ quan y tế báo cáo (nếu có), gồm họ tên, số điện thoại, địa chỉ hoặc thông tin cần thiết khác phục vụ việc xác minh, phản hồi thông tin.</w:t>
            </w:r>
          </w:p>
          <w:p w14:paraId="6DE4BDDE" w14:textId="77777777" w:rsidR="00EC3796" w:rsidRPr="00E145C3" w:rsidRDefault="00EC3796" w:rsidP="00EC3796">
            <w:pPr>
              <w:jc w:val="both"/>
              <w:rPr>
                <w:color w:val="000000" w:themeColor="text1"/>
                <w:sz w:val="22"/>
                <w:szCs w:val="22"/>
              </w:rPr>
            </w:pPr>
            <w:r>
              <w:rPr>
                <w:i/>
                <w:color w:val="000000" w:themeColor="text1"/>
                <w:sz w:val="22"/>
                <w:szCs w:val="22"/>
              </w:rPr>
              <w:t>khoản 3 Điều 7:</w:t>
            </w:r>
          </w:p>
          <w:p w14:paraId="7B54D964" w14:textId="77777777" w:rsidR="00EC3796" w:rsidRPr="00E145C3" w:rsidRDefault="00EC3796" w:rsidP="00EC3796">
            <w:pPr>
              <w:jc w:val="both"/>
              <w:rPr>
                <w:color w:val="000000" w:themeColor="text1"/>
                <w:sz w:val="22"/>
                <w:szCs w:val="22"/>
              </w:rPr>
            </w:pPr>
            <w:r>
              <w:rPr>
                <w:color w:val="000000" w:themeColor="text1"/>
                <w:sz w:val="22"/>
                <w:szCs w:val="22"/>
              </w:rPr>
              <w:t xml:space="preserve">3. Sau khi tiếp nhận thông tin, Sở </w:t>
            </w:r>
            <w:proofErr w:type="gramStart"/>
            <w:r>
              <w:rPr>
                <w:color w:val="000000" w:themeColor="text1"/>
                <w:sz w:val="22"/>
                <w:szCs w:val="22"/>
              </w:rPr>
              <w:t>An</w:t>
            </w:r>
            <w:proofErr w:type="gramEnd"/>
            <w:r>
              <w:rPr>
                <w:color w:val="000000" w:themeColor="text1"/>
                <w:sz w:val="22"/>
                <w:szCs w:val="22"/>
              </w:rPr>
              <w:t xml:space="preserve"> toàn thực phẩm hoặc cơ quan được giao chủ trì có trách nhiệm:</w:t>
            </w:r>
          </w:p>
          <w:p w14:paraId="0124D954" w14:textId="77777777" w:rsidR="00EC3796" w:rsidRPr="00E145C3" w:rsidRDefault="00EC3796" w:rsidP="00EC3796">
            <w:pPr>
              <w:jc w:val="both"/>
              <w:rPr>
                <w:color w:val="000000" w:themeColor="text1"/>
                <w:sz w:val="22"/>
                <w:szCs w:val="22"/>
              </w:rPr>
            </w:pPr>
            <w:r>
              <w:rPr>
                <w:color w:val="000000" w:themeColor="text1"/>
                <w:sz w:val="22"/>
                <w:szCs w:val="22"/>
              </w:rPr>
              <w:t>a) Ghi nhận đầy đủ vào sổ nhật ký trực hoặc phần mềm Cơ sở dữ liệu; kiểm tra, xác minh ban đầu tính xác thực của nguồn tin và các thông tin liên quan;</w:t>
            </w:r>
          </w:p>
          <w:p w14:paraId="7DB212B3" w14:textId="77777777" w:rsidR="00EC3796" w:rsidRPr="00E145C3" w:rsidRDefault="00EC3796" w:rsidP="00EC3796">
            <w:pPr>
              <w:jc w:val="both"/>
              <w:rPr>
                <w:color w:val="000000" w:themeColor="text1"/>
                <w:sz w:val="22"/>
                <w:szCs w:val="22"/>
              </w:rPr>
            </w:pPr>
            <w:r>
              <w:rPr>
                <w:color w:val="000000" w:themeColor="text1"/>
                <w:sz w:val="22"/>
                <w:szCs w:val="22"/>
              </w:rPr>
              <w:lastRenderedPageBreak/>
              <w:t>b) Thực hiện phân loại nguy cơ và thẩm quyền xử lý theo quy định tại Điều 10 Quy định này;</w:t>
            </w:r>
          </w:p>
          <w:p w14:paraId="33845D28" w14:textId="77777777" w:rsidR="00EC3796" w:rsidRPr="00E145C3" w:rsidRDefault="00EC3796" w:rsidP="00EC3796">
            <w:pPr>
              <w:jc w:val="both"/>
              <w:rPr>
                <w:color w:val="000000" w:themeColor="text1"/>
                <w:sz w:val="22"/>
                <w:szCs w:val="22"/>
              </w:rPr>
            </w:pPr>
            <w:r>
              <w:rPr>
                <w:color w:val="000000" w:themeColor="text1"/>
                <w:sz w:val="22"/>
                <w:szCs w:val="22"/>
              </w:rPr>
              <w:t>c) Chuyển thông tin đến cơ quan, đơn vị có thẩm quyền chủ trì xử lý hoặc phối hợp xử lý theo phân cấp quy định tại Điều 10 Quy định này để kịp thời triển khai các biện pháp cần thiết</w:t>
            </w:r>
          </w:p>
          <w:p w14:paraId="77F69DC5" w14:textId="77777777" w:rsidR="00EC3796" w:rsidRPr="00E145C3" w:rsidRDefault="00EC3796" w:rsidP="00EC3796">
            <w:pPr>
              <w:jc w:val="both"/>
              <w:rPr>
                <w:color w:val="000000" w:themeColor="text1"/>
                <w:sz w:val="22"/>
                <w:szCs w:val="22"/>
              </w:rPr>
            </w:pPr>
            <w:r>
              <w:rPr>
                <w:color w:val="000000" w:themeColor="text1"/>
                <w:sz w:val="22"/>
                <w:szCs w:val="22"/>
              </w:rPr>
              <w:t>d) Thông tin về quá trình tiếp nhận, chuyển giao và xử lý sự cố được cập nhật, quản lý trên Cơ sở dữ liệu khi hệ thống được đưa vào vận hành; trong thời gian chưa vận hành đầy đủ, thực hiện ghi nhận, lưu trữ và cập nhật bằng các phương tiện hiện có, bảo đảm khả năng tổng hợp, chuyển đổi dữ liệu khi cần thiết.</w:t>
            </w:r>
          </w:p>
          <w:p w14:paraId="79F4C16C" w14:textId="4B0F9164" w:rsidR="00EC3796" w:rsidRPr="00E145C3" w:rsidRDefault="00EC3796" w:rsidP="00EC3796">
            <w:pPr>
              <w:jc w:val="both"/>
              <w:rPr>
                <w:color w:val="000000" w:themeColor="text1"/>
                <w:sz w:val="22"/>
                <w:szCs w:val="22"/>
              </w:rPr>
            </w:pPr>
            <w:r>
              <w:rPr>
                <w:b/>
                <w:i/>
                <w:color w:val="000000" w:themeColor="text1"/>
                <w:sz w:val="22"/>
                <w:szCs w:val="22"/>
              </w:rPr>
              <w:t>Đối với nội dung (phụ lục biểu mẫu) cơ quan soạn thảo xin ghi nhận ý kiến góp ý không tiếp thu vì</w:t>
            </w:r>
            <w:r>
              <w:rPr>
                <w:color w:val="000000" w:themeColor="text1"/>
                <w:sz w:val="22"/>
                <w:szCs w:val="22"/>
              </w:rPr>
              <w:t>: Hiện chưa có quy định hiện hành về các biểu mẫu trên.</w:t>
            </w:r>
          </w:p>
        </w:tc>
      </w:tr>
      <w:tr w:rsidR="00EC3796" w:rsidRPr="00E145C3" w14:paraId="6DB35FCF" w14:textId="77777777" w:rsidTr="00EC3796">
        <w:trPr>
          <w:jc w:val="center"/>
        </w:trPr>
        <w:tc>
          <w:tcPr>
            <w:tcW w:w="1250" w:type="dxa"/>
            <w:vMerge/>
            <w:tcMar>
              <w:top w:w="80" w:type="dxa"/>
              <w:left w:w="100" w:type="dxa"/>
              <w:bottom w:w="80" w:type="dxa"/>
              <w:right w:w="100" w:type="dxa"/>
            </w:tcMar>
          </w:tcPr>
          <w:p w14:paraId="3C06DA43"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6DF001B9"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33145077" w14:textId="77777777" w:rsidR="00EC3796" w:rsidRPr="00E145C3" w:rsidRDefault="00EC3796" w:rsidP="00EC3796">
            <w:pPr>
              <w:jc w:val="both"/>
              <w:rPr>
                <w:color w:val="000000" w:themeColor="text1"/>
                <w:sz w:val="22"/>
                <w:szCs w:val="22"/>
              </w:rPr>
            </w:pPr>
            <w:r>
              <w:rPr>
                <w:i/>
                <w:color w:val="000000" w:themeColor="text1"/>
              </w:rPr>
              <w:t>(Điều 8 (về kênh tiếp nhận, bộ thông tin tối thiểu, biểu mẫu))</w:t>
            </w:r>
          </w:p>
          <w:p w14:paraId="2D5FB854" w14:textId="77777777" w:rsidR="00EC3796" w:rsidRPr="00E145C3" w:rsidRDefault="00EC3796" w:rsidP="00EC3796">
            <w:pPr>
              <w:jc w:val="both"/>
              <w:rPr>
                <w:color w:val="000000" w:themeColor="text1"/>
                <w:sz w:val="22"/>
                <w:szCs w:val="22"/>
              </w:rPr>
            </w:pPr>
            <w:r>
              <w:rPr>
                <w:color w:val="000000" w:themeColor="text1"/>
                <w:sz w:val="22"/>
                <w:szCs w:val="22"/>
              </w:rPr>
              <w:t>Quy định nhiều kênh tiếp nhận nhưng chưa quy định bộ thông tin tối thiểu, biểu mẫu, mã vụ việc, thời điểm xác nhận tiếp nhận, người chịu trách nhiệm cập nhật và nguyên tắc xử lý thông tin trùng lặp.</w:t>
            </w:r>
          </w:p>
          <w:p w14:paraId="4C2F32DA" w14:textId="77777777" w:rsidR="00EC3796" w:rsidRPr="00EC3796" w:rsidRDefault="00EC3796" w:rsidP="00EC3796">
            <w:pPr>
              <w:jc w:val="both"/>
              <w:rPr>
                <w:b/>
                <w:color w:val="000000" w:themeColor="text1"/>
                <w:sz w:val="22"/>
                <w:szCs w:val="22"/>
              </w:rPr>
            </w:pPr>
            <w:r w:rsidRPr="00EC3796">
              <w:rPr>
                <w:b/>
                <w:color w:val="000000" w:themeColor="text1"/>
                <w:sz w:val="22"/>
                <w:szCs w:val="22"/>
              </w:rPr>
              <w:t>Đề nghị sửa đổi:</w:t>
            </w:r>
          </w:p>
          <w:p w14:paraId="03C3AA69" w14:textId="49BEA1D9" w:rsidR="00EC3796" w:rsidRPr="00E145C3" w:rsidRDefault="00EC3796" w:rsidP="00EC3796">
            <w:pPr>
              <w:jc w:val="both"/>
              <w:rPr>
                <w:color w:val="000000" w:themeColor="text1"/>
                <w:sz w:val="22"/>
                <w:szCs w:val="22"/>
              </w:rPr>
            </w:pPr>
            <w:r>
              <w:rPr>
                <w:color w:val="000000" w:themeColor="text1"/>
                <w:sz w:val="22"/>
                <w:szCs w:val="22"/>
              </w:rPr>
              <w:t>- Bổ sung phụ lục biểu mẫu thống nhất: Phiếu tiếp nhận thông tin sự cố; Báo cáo nhanh; Phiếu xác minh ban đầu; Phiếu chuyển xử lý. Tối thiểu có: thời gian, địa điểm, số ca, triệu chứng chính, cơ sở thực phẩm nghi ngờ, tình trạng cấp cứu, thông tin người báo và tài liệu kèm theo.</w:t>
            </w:r>
          </w:p>
        </w:tc>
        <w:tc>
          <w:tcPr>
            <w:tcW w:w="3212" w:type="dxa"/>
            <w:vMerge/>
            <w:tcMar>
              <w:top w:w="80" w:type="dxa"/>
              <w:left w:w="100" w:type="dxa"/>
              <w:bottom w:w="80" w:type="dxa"/>
              <w:right w:w="100" w:type="dxa"/>
            </w:tcMar>
          </w:tcPr>
          <w:p w14:paraId="046D3C6A" w14:textId="77777777" w:rsidR="00EC3796" w:rsidRPr="00E145C3" w:rsidRDefault="00EC3796" w:rsidP="00EC3796">
            <w:pPr>
              <w:jc w:val="both"/>
              <w:rPr>
                <w:color w:val="000000" w:themeColor="text1"/>
                <w:sz w:val="22"/>
                <w:szCs w:val="22"/>
              </w:rPr>
            </w:pPr>
          </w:p>
        </w:tc>
      </w:tr>
      <w:tr w:rsidR="00EC3796" w:rsidRPr="00E145C3" w14:paraId="32FD3884" w14:textId="77777777" w:rsidTr="00EC3796">
        <w:trPr>
          <w:jc w:val="center"/>
        </w:trPr>
        <w:tc>
          <w:tcPr>
            <w:tcW w:w="1250" w:type="dxa"/>
            <w:tcMar>
              <w:top w:w="80" w:type="dxa"/>
              <w:left w:w="100" w:type="dxa"/>
              <w:bottom w:w="80" w:type="dxa"/>
              <w:right w:w="100" w:type="dxa"/>
            </w:tcMar>
          </w:tcPr>
          <w:p w14:paraId="156F75F9"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8</w:t>
            </w:r>
          </w:p>
        </w:tc>
        <w:tc>
          <w:tcPr>
            <w:tcW w:w="1655" w:type="dxa"/>
            <w:tcMar>
              <w:top w:w="80" w:type="dxa"/>
              <w:left w:w="100" w:type="dxa"/>
              <w:bottom w:w="80" w:type="dxa"/>
              <w:right w:w="100" w:type="dxa"/>
            </w:tcMar>
            <w:vAlign w:val="center"/>
          </w:tcPr>
          <w:p w14:paraId="700D88FA"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7813D32E" w14:textId="77777777" w:rsidR="00EC3796" w:rsidRPr="00E145C3" w:rsidRDefault="00EC3796" w:rsidP="00EC3796">
            <w:pPr>
              <w:jc w:val="both"/>
              <w:rPr>
                <w:color w:val="000000" w:themeColor="text1"/>
                <w:sz w:val="22"/>
                <w:szCs w:val="22"/>
              </w:rPr>
            </w:pPr>
            <w:r>
              <w:rPr>
                <w:i/>
                <w:color w:val="000000" w:themeColor="text1"/>
              </w:rPr>
              <w:t>(khoản 1 Điều 9)</w:t>
            </w:r>
          </w:p>
          <w:p w14:paraId="2B998B17" w14:textId="77777777" w:rsidR="00EC3796" w:rsidRPr="00E145C3" w:rsidRDefault="00EC3796" w:rsidP="00EC3796">
            <w:pPr>
              <w:jc w:val="both"/>
              <w:rPr>
                <w:color w:val="000000" w:themeColor="text1"/>
                <w:sz w:val="22"/>
                <w:szCs w:val="22"/>
              </w:rPr>
            </w:pPr>
            <w:r>
              <w:rPr>
                <w:color w:val="000000" w:themeColor="text1"/>
                <w:sz w:val="22"/>
                <w:szCs w:val="22"/>
              </w:rPr>
              <w:t xml:space="preserve">- “Sở </w:t>
            </w:r>
            <w:proofErr w:type="gramStart"/>
            <w:r>
              <w:rPr>
                <w:color w:val="000000" w:themeColor="text1"/>
                <w:sz w:val="22"/>
                <w:szCs w:val="22"/>
              </w:rPr>
              <w:t>An</w:t>
            </w:r>
            <w:proofErr w:type="gramEnd"/>
            <w:r>
              <w:rPr>
                <w:color w:val="000000" w:themeColor="text1"/>
                <w:sz w:val="22"/>
                <w:szCs w:val="22"/>
              </w:rPr>
              <w:t xml:space="preserve"> toàn thực phẩm chủ trì, phối hợp với các cơ quan, đơn vị liên quan tổ chức giám sát chủ động các nguy cơ mất an toàn thực phẩm trên địa bàn Thành phố; ứng dụng công nghệ trí tuệ nhân tạo và dữ liệu lớn để tổng hợp, phân tích dữ liệu dịch tễ từ các cơ sở khám bệnh, chữa bệnh nhằm phát hiện sớm các chỉ số ca bệnh liên quan đến tiêu hóa tăng bất thường theo khu vực hoặc nhóm thực phẩm”.</w:t>
            </w:r>
          </w:p>
          <w:p w14:paraId="3C79C31A" w14:textId="77777777" w:rsidR="00EC3796" w:rsidRPr="00EC3796" w:rsidRDefault="00EC3796" w:rsidP="00EC3796">
            <w:pPr>
              <w:jc w:val="both"/>
              <w:rPr>
                <w:b/>
                <w:color w:val="000000" w:themeColor="text1"/>
                <w:sz w:val="22"/>
                <w:szCs w:val="22"/>
              </w:rPr>
            </w:pPr>
            <w:r w:rsidRPr="00EC3796">
              <w:rPr>
                <w:b/>
                <w:color w:val="000000" w:themeColor="text1"/>
                <w:sz w:val="22"/>
                <w:szCs w:val="22"/>
              </w:rPr>
              <w:t>Đề nghị sửa đổi:</w:t>
            </w:r>
          </w:p>
          <w:p w14:paraId="6F276CBE" w14:textId="263E9CCE" w:rsidR="00EC3796" w:rsidRPr="00E145C3" w:rsidRDefault="00EC3796" w:rsidP="00EC3796">
            <w:pPr>
              <w:jc w:val="both"/>
              <w:rPr>
                <w:color w:val="000000" w:themeColor="text1"/>
                <w:sz w:val="22"/>
                <w:szCs w:val="22"/>
              </w:rPr>
            </w:pPr>
            <w:r>
              <w:rPr>
                <w:color w:val="000000" w:themeColor="text1"/>
                <w:sz w:val="22"/>
                <w:szCs w:val="22"/>
              </w:rPr>
              <w:t>- Thay chữ “tiêu hóa” bằng “nghi ngờ ngộ độc thực phẩm”. Tiêu hóa chỉ là một trong các triệu chứng nghi ngộ độc thực phẩm, do đó nêu ca bệnh liên quan đến tiêu hóa có thể làm hạn chế hoặc chưa chính xác trong việc tổng hợp dữ liệu.</w:t>
            </w:r>
          </w:p>
        </w:tc>
        <w:tc>
          <w:tcPr>
            <w:tcW w:w="3212" w:type="dxa"/>
            <w:tcMar>
              <w:top w:w="80" w:type="dxa"/>
              <w:left w:w="100" w:type="dxa"/>
              <w:bottom w:w="80" w:type="dxa"/>
              <w:right w:w="100" w:type="dxa"/>
            </w:tcMar>
          </w:tcPr>
          <w:p w14:paraId="19516DAE" w14:textId="77777777" w:rsidR="00EC3796" w:rsidRPr="00E145C3" w:rsidRDefault="00EC3796" w:rsidP="00EC3796">
            <w:pPr>
              <w:jc w:val="both"/>
              <w:rPr>
                <w:color w:val="000000" w:themeColor="text1"/>
                <w:sz w:val="22"/>
                <w:szCs w:val="22"/>
              </w:rPr>
            </w:pPr>
            <w:r>
              <w:rPr>
                <w:b/>
                <w:i/>
                <w:color w:val="000000" w:themeColor="text1"/>
                <w:sz w:val="22"/>
                <w:szCs w:val="22"/>
              </w:rPr>
              <w:t>Tiếp thu điều chỉnh thành:</w:t>
            </w:r>
          </w:p>
          <w:p w14:paraId="63E974AA" w14:textId="77777777" w:rsidR="00EC3796" w:rsidRPr="00E145C3" w:rsidRDefault="00EC3796" w:rsidP="00EC3796">
            <w:pPr>
              <w:jc w:val="both"/>
              <w:rPr>
                <w:color w:val="000000" w:themeColor="text1"/>
                <w:sz w:val="22"/>
                <w:szCs w:val="22"/>
              </w:rPr>
            </w:pPr>
            <w:r>
              <w:rPr>
                <w:b/>
                <w:color w:val="000000" w:themeColor="text1"/>
                <w:sz w:val="22"/>
                <w:szCs w:val="22"/>
              </w:rPr>
              <w:t>Điều 8. Hoạt động giám sát an toàn thực phẩm</w:t>
            </w:r>
          </w:p>
          <w:p w14:paraId="0E2D9067" w14:textId="77777777" w:rsidR="00EC3796" w:rsidRPr="00E145C3" w:rsidRDefault="00EC3796" w:rsidP="00EC3796">
            <w:pPr>
              <w:jc w:val="both"/>
              <w:rPr>
                <w:color w:val="000000" w:themeColor="text1"/>
                <w:sz w:val="22"/>
                <w:szCs w:val="22"/>
              </w:rPr>
            </w:pPr>
            <w:r>
              <w:rPr>
                <w:color w:val="000000" w:themeColor="text1"/>
                <w:sz w:val="22"/>
                <w:szCs w:val="22"/>
              </w:rPr>
              <w:t>1. Các biện pháp giám sát an toàn thực phẩm:</w:t>
            </w:r>
          </w:p>
          <w:p w14:paraId="05096F73" w14:textId="77777777" w:rsidR="00EC3796" w:rsidRPr="00E145C3" w:rsidRDefault="00EC3796" w:rsidP="00EC3796">
            <w:pPr>
              <w:jc w:val="both"/>
              <w:rPr>
                <w:color w:val="000000" w:themeColor="text1"/>
                <w:sz w:val="22"/>
                <w:szCs w:val="22"/>
              </w:rPr>
            </w:pPr>
            <w:r>
              <w:rPr>
                <w:color w:val="000000" w:themeColor="text1"/>
                <w:sz w:val="22"/>
                <w:szCs w:val="22"/>
              </w:rPr>
              <w:t>a) Lấy mẫu giám sát mối nguy ô nhiễm thực phẩm, phân tích xu hướng ô nhiễm vi sinh vật, tồn dư hóa chất, độc tố đối với các nhóm thực phẩm có nguy cơ cao, sản phẩm tiêu thụ lớn hoặc theo mùa vụ;</w:t>
            </w:r>
          </w:p>
          <w:p w14:paraId="560552D0" w14:textId="77777777" w:rsidR="00EC3796" w:rsidRPr="00E145C3" w:rsidRDefault="00EC3796" w:rsidP="00EC3796">
            <w:pPr>
              <w:jc w:val="both"/>
              <w:rPr>
                <w:color w:val="000000" w:themeColor="text1"/>
                <w:sz w:val="22"/>
                <w:szCs w:val="22"/>
              </w:rPr>
            </w:pPr>
            <w:r>
              <w:rPr>
                <w:color w:val="000000" w:themeColor="text1"/>
                <w:sz w:val="22"/>
                <w:szCs w:val="22"/>
              </w:rPr>
              <w:t>b) Phân tích chuỗi cung ứng thực phẩm từ nguồn vào Thành phố, tại các chợ đầu mối, trung tâm phân phối, bếp ăn tập thể khu công nghiệp, khu chế xuất và cơ sở giáo dục;</w:t>
            </w:r>
          </w:p>
          <w:p w14:paraId="2546CCB5" w14:textId="77777777" w:rsidR="00EC3796" w:rsidRPr="00E145C3" w:rsidRDefault="00EC3796" w:rsidP="00EC3796">
            <w:pPr>
              <w:jc w:val="both"/>
              <w:rPr>
                <w:color w:val="000000" w:themeColor="text1"/>
                <w:sz w:val="22"/>
                <w:szCs w:val="22"/>
              </w:rPr>
            </w:pPr>
            <w:r>
              <w:rPr>
                <w:color w:val="000000" w:themeColor="text1"/>
                <w:sz w:val="22"/>
                <w:szCs w:val="22"/>
              </w:rPr>
              <w:t>c) Giám sát an toàn thực phẩm phục vụ các lễ hội, sự kiện chính trị, văn hóa, thể thao, hội nghị tập trung đông người trên địa bàn Thành phố;</w:t>
            </w:r>
          </w:p>
          <w:p w14:paraId="2827F8BF" w14:textId="77777777" w:rsidR="00EC3796" w:rsidRPr="00E145C3" w:rsidRDefault="00EC3796" w:rsidP="00EC3796">
            <w:pPr>
              <w:jc w:val="both"/>
              <w:rPr>
                <w:color w:val="000000" w:themeColor="text1"/>
                <w:sz w:val="22"/>
                <w:szCs w:val="22"/>
              </w:rPr>
            </w:pPr>
            <w:r>
              <w:rPr>
                <w:color w:val="000000" w:themeColor="text1"/>
                <w:sz w:val="22"/>
                <w:szCs w:val="22"/>
              </w:rPr>
              <w:lastRenderedPageBreak/>
              <w:t>d) Thu thập dữ liệu thông qua công tác thanh tra, kiểm tra, hậu kiểm chuyên ngành;</w:t>
            </w:r>
          </w:p>
          <w:p w14:paraId="207E8BAF" w14:textId="77777777" w:rsidR="00EC3796" w:rsidRPr="00E145C3" w:rsidRDefault="00EC3796" w:rsidP="00EC3796">
            <w:pPr>
              <w:jc w:val="both"/>
              <w:rPr>
                <w:color w:val="000000" w:themeColor="text1"/>
                <w:sz w:val="22"/>
                <w:szCs w:val="22"/>
              </w:rPr>
            </w:pPr>
            <w:r>
              <w:rPr>
                <w:color w:val="000000" w:themeColor="text1"/>
                <w:sz w:val="22"/>
                <w:szCs w:val="22"/>
              </w:rPr>
              <w:t>đ) Thu thập, tổng hợp thông tin từ chế độ báo cáo định kỳ, đột xuất của các cơ quan trong mạng lưới giám sát;</w:t>
            </w:r>
          </w:p>
          <w:p w14:paraId="31C17950" w14:textId="77777777" w:rsidR="00EC3796" w:rsidRPr="00E145C3" w:rsidRDefault="00EC3796" w:rsidP="00EC3796">
            <w:pPr>
              <w:jc w:val="both"/>
              <w:rPr>
                <w:color w:val="000000" w:themeColor="text1"/>
                <w:sz w:val="22"/>
                <w:szCs w:val="22"/>
              </w:rPr>
            </w:pPr>
            <w:r>
              <w:rPr>
                <w:color w:val="000000" w:themeColor="text1"/>
                <w:sz w:val="22"/>
                <w:szCs w:val="22"/>
              </w:rPr>
              <w:t>e) Tiếp nhận các phản ánh, khiếu nại, tố giác qua đường dây nóng, ứng dụng số của Thành phố; thông tin cảnh báo từ các cơ quan quản lý và từ các cơ quan báo chí, mạng xã hội.</w:t>
            </w:r>
          </w:p>
          <w:p w14:paraId="6657C980" w14:textId="77777777" w:rsidR="00EC3796" w:rsidRPr="00E145C3" w:rsidRDefault="00EC3796" w:rsidP="00EC3796">
            <w:pPr>
              <w:jc w:val="both"/>
              <w:rPr>
                <w:color w:val="000000" w:themeColor="text1"/>
                <w:sz w:val="22"/>
                <w:szCs w:val="22"/>
              </w:rPr>
            </w:pPr>
            <w:r>
              <w:rPr>
                <w:color w:val="000000" w:themeColor="text1"/>
                <w:sz w:val="22"/>
                <w:szCs w:val="22"/>
              </w:rPr>
              <w:t>2. Kết quả giám sát an toàn thực phẩm:</w:t>
            </w:r>
          </w:p>
          <w:p w14:paraId="50DA32BA" w14:textId="77777777" w:rsidR="00EC3796" w:rsidRPr="00E145C3" w:rsidRDefault="00EC3796" w:rsidP="00EC3796">
            <w:pPr>
              <w:jc w:val="both"/>
              <w:rPr>
                <w:color w:val="000000" w:themeColor="text1"/>
                <w:sz w:val="22"/>
                <w:szCs w:val="22"/>
              </w:rPr>
            </w:pPr>
            <w:r>
              <w:rPr>
                <w:color w:val="000000" w:themeColor="text1"/>
                <w:sz w:val="22"/>
                <w:szCs w:val="22"/>
              </w:rPr>
              <w:t>a) Dữ liệu và kết quả giám sát được cập nhật, lưu trữ trên Cơ sở dữ liệu khi hệ thống được đưa vào vận hành; trong thời gian hệ thống chưa vận hành đầy đủ, thực hiện lưu trữ, tổng hợp và quản lý bằng các phương tiện hiện có, bảo đảm khả năng cập nhật, tích hợp dữ liệu khi cần thiết;</w:t>
            </w:r>
          </w:p>
          <w:p w14:paraId="541E8C67" w14:textId="5DD8F3BE" w:rsidR="00EC3796" w:rsidRPr="00E145C3" w:rsidRDefault="00EC3796" w:rsidP="00EC3796">
            <w:pPr>
              <w:jc w:val="both"/>
              <w:rPr>
                <w:color w:val="000000" w:themeColor="text1"/>
                <w:sz w:val="22"/>
                <w:szCs w:val="22"/>
              </w:rPr>
            </w:pPr>
            <w:r>
              <w:rPr>
                <w:color w:val="000000" w:themeColor="text1"/>
                <w:sz w:val="22"/>
                <w:szCs w:val="22"/>
              </w:rPr>
              <w:t>b) Khi phát hiện thực phẩm không bảo đảm an toàn hoặc có nguy cơ gây mất an toàn thực phẩm, cơ quan, đơn vị phát hiện kịp thời thông báo cho cơ quan có thẩm quyền và thực hiện hoặc phối hợp thực hiện các biện pháp kiểm soát, ngăn chặn theo chức năng, nhiệm vụ, quyền hạn được giao và quy định của pháp luật.</w:t>
            </w:r>
          </w:p>
        </w:tc>
      </w:tr>
      <w:tr w:rsidR="00EC3796" w:rsidRPr="00E145C3" w14:paraId="1A62AE6F" w14:textId="77777777" w:rsidTr="00EC3796">
        <w:trPr>
          <w:jc w:val="center"/>
        </w:trPr>
        <w:tc>
          <w:tcPr>
            <w:tcW w:w="1250" w:type="dxa"/>
            <w:vMerge w:val="restart"/>
            <w:tcMar>
              <w:top w:w="80" w:type="dxa"/>
              <w:left w:w="100" w:type="dxa"/>
              <w:bottom w:w="80" w:type="dxa"/>
              <w:right w:w="100" w:type="dxa"/>
            </w:tcMar>
          </w:tcPr>
          <w:p w14:paraId="376DE56A"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9</w:t>
            </w:r>
          </w:p>
        </w:tc>
        <w:tc>
          <w:tcPr>
            <w:tcW w:w="1655" w:type="dxa"/>
            <w:tcMar>
              <w:top w:w="80" w:type="dxa"/>
              <w:left w:w="100" w:type="dxa"/>
              <w:bottom w:w="80" w:type="dxa"/>
              <w:right w:w="100" w:type="dxa"/>
            </w:tcMar>
            <w:vAlign w:val="center"/>
          </w:tcPr>
          <w:p w14:paraId="0E06D599"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4550CB7B" w14:textId="77777777" w:rsidR="00EC3796" w:rsidRPr="00E145C3" w:rsidRDefault="00EC3796" w:rsidP="00EC3796">
            <w:pPr>
              <w:jc w:val="both"/>
              <w:rPr>
                <w:color w:val="000000" w:themeColor="text1"/>
                <w:sz w:val="22"/>
                <w:szCs w:val="22"/>
              </w:rPr>
            </w:pPr>
            <w:r>
              <w:rPr>
                <w:i/>
                <w:color w:val="000000" w:themeColor="text1"/>
              </w:rPr>
              <w:t>(khoản 1-2 Điều 9)</w:t>
            </w:r>
          </w:p>
          <w:p w14:paraId="479B00DB" w14:textId="77777777" w:rsidR="00EC3796" w:rsidRPr="00E145C3" w:rsidRDefault="00EC3796" w:rsidP="00EC3796">
            <w:pPr>
              <w:jc w:val="both"/>
              <w:rPr>
                <w:color w:val="000000" w:themeColor="text1"/>
                <w:sz w:val="22"/>
                <w:szCs w:val="22"/>
              </w:rPr>
            </w:pPr>
            <w:r>
              <w:rPr>
                <w:color w:val="000000" w:themeColor="text1"/>
                <w:sz w:val="22"/>
                <w:szCs w:val="22"/>
              </w:rPr>
              <w:t>- Quy định “ứng dụng AI và dữ liệu lớn” và “Hệ thống tự động phát cảnh báo” mang tính khẳng định bắt buộc, trong khi các điều khác lại ghi “khi hệ thống được đưa vào vận hành”. Chưa có tiêu chí cảnh báo, ngưỡng bất thường, bước xác nhận của con người và trách nhiệm khi cảnh báo sai.</w:t>
            </w:r>
          </w:p>
          <w:p w14:paraId="207C9CDD" w14:textId="77777777" w:rsidR="00EC3796" w:rsidRPr="00EC3796" w:rsidRDefault="00EC3796" w:rsidP="00EC3796">
            <w:pPr>
              <w:jc w:val="both"/>
              <w:rPr>
                <w:b/>
                <w:color w:val="000000" w:themeColor="text1"/>
                <w:sz w:val="22"/>
                <w:szCs w:val="22"/>
              </w:rPr>
            </w:pPr>
            <w:r w:rsidRPr="00EC3796">
              <w:rPr>
                <w:b/>
                <w:color w:val="000000" w:themeColor="text1"/>
                <w:sz w:val="22"/>
                <w:szCs w:val="22"/>
              </w:rPr>
              <w:t>Đề nghị sửa đổi:</w:t>
            </w:r>
          </w:p>
          <w:p w14:paraId="57F03363" w14:textId="679A92D0" w:rsidR="00EC3796" w:rsidRPr="00E145C3" w:rsidRDefault="00EC3796" w:rsidP="00EC3796">
            <w:pPr>
              <w:jc w:val="both"/>
              <w:rPr>
                <w:color w:val="000000" w:themeColor="text1"/>
                <w:sz w:val="22"/>
                <w:szCs w:val="22"/>
              </w:rPr>
            </w:pPr>
            <w:r>
              <w:rPr>
                <w:color w:val="000000" w:themeColor="text1"/>
                <w:sz w:val="22"/>
                <w:szCs w:val="22"/>
              </w:rPr>
              <w:t xml:space="preserve">- Sửa theo hướng “từng bước ứng dụng/ứng dụng khi đáp </w:t>
            </w:r>
            <w:r>
              <w:rPr>
                <w:color w:val="000000" w:themeColor="text1"/>
                <w:sz w:val="22"/>
                <w:szCs w:val="22"/>
              </w:rPr>
              <w:lastRenderedPageBreak/>
              <w:t>ứng điều kiện kỹ thuật”. Quy định cảnh báo tự động chỉ là tín hiệu hỗ trợ, phải có bước xác minh/đánh giá của đầu mối chuyên môn trước khi kích hoạt biện pháp quản lý. Xây dựng bộ chỉ số, ngưỡng và quy trình hiệu chỉnh cảnh báo.</w:t>
            </w:r>
          </w:p>
        </w:tc>
        <w:tc>
          <w:tcPr>
            <w:tcW w:w="3212" w:type="dxa"/>
            <w:vMerge w:val="restart"/>
            <w:tcMar>
              <w:top w:w="80" w:type="dxa"/>
              <w:left w:w="100" w:type="dxa"/>
              <w:bottom w:w="80" w:type="dxa"/>
              <w:right w:w="100" w:type="dxa"/>
            </w:tcMar>
          </w:tcPr>
          <w:p w14:paraId="6BC17D41" w14:textId="77777777" w:rsidR="00EC3796" w:rsidRPr="00E145C3" w:rsidRDefault="00EC3796" w:rsidP="00EC3796">
            <w:pPr>
              <w:jc w:val="both"/>
              <w:rPr>
                <w:color w:val="000000" w:themeColor="text1"/>
                <w:sz w:val="22"/>
                <w:szCs w:val="22"/>
              </w:rPr>
            </w:pPr>
            <w:r>
              <w:rPr>
                <w:b/>
                <w:i/>
                <w:color w:val="000000" w:themeColor="text1"/>
                <w:sz w:val="22"/>
                <w:szCs w:val="22"/>
              </w:rPr>
              <w:lastRenderedPageBreak/>
              <w:t>Đối với các ý kiến về giám sát chủ động, cảnh báo sớm (Bộ Y tế): Tiếp thu điều chỉnh thành:</w:t>
            </w:r>
          </w:p>
          <w:p w14:paraId="78EF1162" w14:textId="77777777" w:rsidR="00EC3796" w:rsidRPr="00E145C3" w:rsidRDefault="00EC3796" w:rsidP="00EC3796">
            <w:pPr>
              <w:jc w:val="both"/>
              <w:rPr>
                <w:color w:val="000000" w:themeColor="text1"/>
                <w:sz w:val="22"/>
                <w:szCs w:val="22"/>
              </w:rPr>
            </w:pPr>
            <w:r>
              <w:rPr>
                <w:b/>
                <w:color w:val="000000" w:themeColor="text1"/>
                <w:sz w:val="22"/>
                <w:szCs w:val="22"/>
              </w:rPr>
              <w:t>Điều 9. Cảnh báo sớm</w:t>
            </w:r>
          </w:p>
          <w:p w14:paraId="067AD6AA" w14:textId="77777777" w:rsidR="00EC3796" w:rsidRPr="00E145C3" w:rsidRDefault="00EC3796" w:rsidP="00EC3796">
            <w:pPr>
              <w:jc w:val="both"/>
              <w:rPr>
                <w:color w:val="000000" w:themeColor="text1"/>
                <w:sz w:val="22"/>
                <w:szCs w:val="22"/>
              </w:rPr>
            </w:pPr>
            <w:r>
              <w:rPr>
                <w:color w:val="000000" w:themeColor="text1"/>
                <w:sz w:val="22"/>
                <w:szCs w:val="22"/>
              </w:rPr>
              <w:t>1. Cảnh báo sớm được kích hoạt ngay khi xuất hiện một trong các dấu hiệu:</w:t>
            </w:r>
          </w:p>
          <w:p w14:paraId="3189E730" w14:textId="77777777" w:rsidR="00EC3796" w:rsidRPr="00E145C3" w:rsidRDefault="00EC3796" w:rsidP="00EC3796">
            <w:pPr>
              <w:jc w:val="both"/>
              <w:rPr>
                <w:color w:val="000000" w:themeColor="text1"/>
                <w:sz w:val="22"/>
                <w:szCs w:val="22"/>
              </w:rPr>
            </w:pPr>
            <w:r>
              <w:rPr>
                <w:color w:val="000000" w:themeColor="text1"/>
                <w:sz w:val="22"/>
                <w:szCs w:val="22"/>
              </w:rPr>
              <w:t>a) Phát hiện mẫu thực phẩm lưu thông trên thị trường chứa độc chất, chất cấm hoặc vi sinh vật gây ngộ độc vượt ngưỡng quy định gây nguy cơ tức thì đến sức khỏe cộng đồng;</w:t>
            </w:r>
          </w:p>
          <w:p w14:paraId="1276F575" w14:textId="77777777" w:rsidR="00EC3796" w:rsidRPr="00E145C3" w:rsidRDefault="00EC3796" w:rsidP="00EC3796">
            <w:pPr>
              <w:jc w:val="both"/>
              <w:rPr>
                <w:color w:val="000000" w:themeColor="text1"/>
                <w:sz w:val="22"/>
                <w:szCs w:val="22"/>
              </w:rPr>
            </w:pPr>
            <w:r>
              <w:rPr>
                <w:color w:val="000000" w:themeColor="text1"/>
                <w:sz w:val="22"/>
                <w:szCs w:val="22"/>
              </w:rPr>
              <w:lastRenderedPageBreak/>
              <w:t>b) Dữ liệu từ cơ sở y tế ghi nhận trường hợp tử vong nghi liên quan đến thực phẩm hoặc từ 02 người trở lên có triệu chứng nghi ngờ liên quan đến việc sử dụng cùng loại thực phẩm, cùng nguồn cung cấp hoặc có mối liên quan về thời gian, địa điểm sử dụng thực phẩm;</w:t>
            </w:r>
          </w:p>
          <w:p w14:paraId="78B334E2" w14:textId="77777777" w:rsidR="00EC3796" w:rsidRPr="00E145C3" w:rsidRDefault="00EC3796" w:rsidP="00EC3796">
            <w:pPr>
              <w:jc w:val="both"/>
              <w:rPr>
                <w:color w:val="000000" w:themeColor="text1"/>
                <w:sz w:val="22"/>
                <w:szCs w:val="22"/>
              </w:rPr>
            </w:pPr>
            <w:r>
              <w:rPr>
                <w:color w:val="000000" w:themeColor="text1"/>
                <w:sz w:val="22"/>
                <w:szCs w:val="22"/>
              </w:rPr>
              <w:t>c) Phát hiện sự cố mất an toàn thực phẩm có nguy cơ lây lan diện rộng do sử dụng nguyên liệu từ cùng cơ sở cung cấp.</w:t>
            </w:r>
          </w:p>
          <w:p w14:paraId="0E00C8D3" w14:textId="77777777" w:rsidR="00EC3796" w:rsidRPr="00E145C3" w:rsidRDefault="00EC3796" w:rsidP="00EC3796">
            <w:pPr>
              <w:jc w:val="both"/>
              <w:rPr>
                <w:color w:val="000000" w:themeColor="text1"/>
                <w:sz w:val="22"/>
                <w:szCs w:val="22"/>
              </w:rPr>
            </w:pPr>
            <w:r>
              <w:rPr>
                <w:color w:val="000000" w:themeColor="text1"/>
                <w:sz w:val="22"/>
                <w:szCs w:val="22"/>
              </w:rPr>
              <w:t>2. Hình thức cảnh báo sớm: ban hành khuyến cáo trên Cổng thông tin điện tử, ứng dụng số, các phương tiện truyền thông để tổ chức, người dân chủ động tạm ngừng sử dụng hoặc áp dụng biện pháp phòng ngừa.</w:t>
            </w:r>
          </w:p>
          <w:p w14:paraId="4F2510E8" w14:textId="77777777" w:rsidR="00EC3796" w:rsidRPr="00E145C3" w:rsidRDefault="00EC3796" w:rsidP="00EC3796">
            <w:pPr>
              <w:jc w:val="both"/>
              <w:rPr>
                <w:color w:val="000000" w:themeColor="text1"/>
                <w:sz w:val="22"/>
                <w:szCs w:val="22"/>
              </w:rPr>
            </w:pPr>
            <w:r>
              <w:rPr>
                <w:color w:val="000000" w:themeColor="text1"/>
                <w:sz w:val="22"/>
                <w:szCs w:val="22"/>
              </w:rPr>
              <w:t>3. Nội dung cảnh báo sớm: xác định thực phẩm nguy cơ, các biện pháp khuyến cáo phòng ngừa cho người tiêu dùng và cơ sở kinh doanh.</w:t>
            </w:r>
          </w:p>
          <w:p w14:paraId="5C066E58" w14:textId="77777777" w:rsidR="00EC3796" w:rsidRPr="00E145C3" w:rsidRDefault="00EC3796" w:rsidP="00EC3796">
            <w:pPr>
              <w:jc w:val="both"/>
              <w:rPr>
                <w:color w:val="000000" w:themeColor="text1"/>
                <w:sz w:val="22"/>
                <w:szCs w:val="22"/>
              </w:rPr>
            </w:pPr>
            <w:r>
              <w:rPr>
                <w:color w:val="000000" w:themeColor="text1"/>
                <w:sz w:val="22"/>
                <w:szCs w:val="22"/>
              </w:rPr>
              <w:t>4. Hành động ứng phó sau cảnh báo sớm: Cơ quan có thẩm quyền tổ chức truy xuất nguồn gốc, đánh giá mức độ nguy cơ, triển khai các biện pháp phòng ngừa, ngăn chặn cần thiết theo thẩm quyền và chuẩn bị phương án kích hoạt Đội phản ứng nhanh theo quy định tại Quy định này.</w:t>
            </w:r>
          </w:p>
          <w:p w14:paraId="7DC40C8B" w14:textId="77777777" w:rsidR="00EC3796" w:rsidRPr="00E145C3" w:rsidRDefault="00EC3796" w:rsidP="00EC3796">
            <w:pPr>
              <w:jc w:val="both"/>
              <w:rPr>
                <w:color w:val="000000" w:themeColor="text1"/>
                <w:sz w:val="22"/>
                <w:szCs w:val="22"/>
              </w:rPr>
            </w:pPr>
            <w:r>
              <w:rPr>
                <w:b/>
                <w:i/>
                <w:color w:val="000000" w:themeColor="text1"/>
                <w:sz w:val="22"/>
                <w:szCs w:val="22"/>
              </w:rPr>
              <w:t>Đối với ý kiến về bảo vệ dữ liệu cá nhân (Bộ Y tế): Tiếp thu, điều chỉnh thành:</w:t>
            </w:r>
          </w:p>
          <w:p w14:paraId="652223E2" w14:textId="77777777" w:rsidR="00EC3796" w:rsidRPr="00E145C3" w:rsidRDefault="00EC3796" w:rsidP="00EC3796">
            <w:pPr>
              <w:jc w:val="both"/>
              <w:rPr>
                <w:color w:val="000000" w:themeColor="text1"/>
                <w:sz w:val="22"/>
                <w:szCs w:val="22"/>
              </w:rPr>
            </w:pPr>
            <w:r>
              <w:rPr>
                <w:i/>
                <w:color w:val="000000" w:themeColor="text1"/>
                <w:sz w:val="22"/>
                <w:szCs w:val="22"/>
              </w:rPr>
              <w:t>khoản 2 Điều 5:</w:t>
            </w:r>
          </w:p>
          <w:p w14:paraId="69C78AD0" w14:textId="77777777" w:rsidR="00EC3796" w:rsidRPr="00E145C3" w:rsidRDefault="00EC3796" w:rsidP="00EC3796">
            <w:pPr>
              <w:jc w:val="both"/>
              <w:rPr>
                <w:color w:val="000000" w:themeColor="text1"/>
                <w:sz w:val="22"/>
                <w:szCs w:val="22"/>
              </w:rPr>
            </w:pPr>
            <w:r>
              <w:rPr>
                <w:color w:val="000000" w:themeColor="text1"/>
                <w:sz w:val="22"/>
                <w:szCs w:val="22"/>
              </w:rPr>
              <w:t>2. Việc chia sẻ, khai thác và sử dụng dữ liệu phải bảo đảm kịp thời, đầy đủ, chính xác, đúng mục đích; tuân thủ quy định của pháp luật về bảo vệ bí mật nhà nước, bí mật kinh doanh, dữ liệu cá nhân và an toàn thông tin.</w:t>
            </w:r>
          </w:p>
          <w:p w14:paraId="2725351E" w14:textId="77777777" w:rsidR="00EC3796" w:rsidRPr="00E145C3" w:rsidRDefault="00EC3796" w:rsidP="00EC3796">
            <w:pPr>
              <w:jc w:val="both"/>
              <w:rPr>
                <w:color w:val="000000" w:themeColor="text1"/>
                <w:sz w:val="22"/>
                <w:szCs w:val="22"/>
              </w:rPr>
            </w:pPr>
            <w:r>
              <w:rPr>
                <w:i/>
                <w:color w:val="000000" w:themeColor="text1"/>
                <w:sz w:val="22"/>
                <w:szCs w:val="22"/>
              </w:rPr>
              <w:t>khoản 4 Điều 7:</w:t>
            </w:r>
          </w:p>
          <w:p w14:paraId="5973746C" w14:textId="77777777" w:rsidR="00EC3796" w:rsidRPr="00E145C3" w:rsidRDefault="00EC3796" w:rsidP="00EC3796">
            <w:pPr>
              <w:jc w:val="both"/>
              <w:rPr>
                <w:color w:val="000000" w:themeColor="text1"/>
                <w:sz w:val="22"/>
                <w:szCs w:val="22"/>
              </w:rPr>
            </w:pPr>
            <w:r>
              <w:rPr>
                <w:color w:val="000000" w:themeColor="text1"/>
                <w:sz w:val="22"/>
                <w:szCs w:val="22"/>
              </w:rPr>
              <w:t xml:space="preserve">4. Cơ quan tiếp nhận thông tin có trách nhiệm bảo mật danh tính, thông tin cá nhân của người phản </w:t>
            </w:r>
            <w:r>
              <w:rPr>
                <w:color w:val="000000" w:themeColor="text1"/>
                <w:sz w:val="22"/>
                <w:szCs w:val="22"/>
              </w:rPr>
              <w:lastRenderedPageBreak/>
              <w:t>ánh, tố giác theo quy định của pháp luật;</w:t>
            </w:r>
          </w:p>
          <w:p w14:paraId="3D4639BD" w14:textId="77777777" w:rsidR="00EC3796" w:rsidRPr="00E145C3" w:rsidRDefault="00EC3796" w:rsidP="00EC3796">
            <w:pPr>
              <w:jc w:val="both"/>
              <w:rPr>
                <w:color w:val="000000" w:themeColor="text1"/>
                <w:sz w:val="22"/>
                <w:szCs w:val="22"/>
              </w:rPr>
            </w:pPr>
            <w:r>
              <w:rPr>
                <w:i/>
                <w:color w:val="000000" w:themeColor="text1"/>
                <w:sz w:val="22"/>
                <w:szCs w:val="22"/>
              </w:rPr>
              <w:t>khoản 3 Điều 20:</w:t>
            </w:r>
          </w:p>
          <w:p w14:paraId="4A21CDB8" w14:textId="77777777" w:rsidR="00EC3796" w:rsidRPr="00E145C3" w:rsidRDefault="00EC3796" w:rsidP="00EC3796">
            <w:pPr>
              <w:jc w:val="both"/>
              <w:rPr>
                <w:color w:val="000000" w:themeColor="text1"/>
                <w:sz w:val="22"/>
                <w:szCs w:val="22"/>
              </w:rPr>
            </w:pPr>
            <w:r>
              <w:rPr>
                <w:color w:val="000000" w:themeColor="text1"/>
                <w:sz w:val="22"/>
                <w:szCs w:val="22"/>
              </w:rPr>
              <w:t>3. Chủ trì tổ chức thu thập, số hóa, cập nhật, quản lý và khai thác dữ liệu về sự cố an toàn thực phẩm, kết quả điều tra, kết quả xét nghiệm, truy xuất nguồn gốc thực phẩm và các dữ liệu chuyên ngành khác; hướng dẫn các cơ quan, đơn vị thực hiện cập nhật, chia sẻ dữ liệu theo quy định, bảo đảm tính đầy đủ, chính xác, thống nhất và an toàn thông tin.</w:t>
            </w:r>
          </w:p>
          <w:p w14:paraId="678953DA" w14:textId="0DDDDF51" w:rsidR="00EC3796" w:rsidRPr="00E145C3" w:rsidRDefault="00EC3796" w:rsidP="00EC3796">
            <w:pPr>
              <w:jc w:val="both"/>
              <w:rPr>
                <w:color w:val="000000" w:themeColor="text1"/>
                <w:sz w:val="22"/>
                <w:szCs w:val="22"/>
              </w:rPr>
            </w:pPr>
            <w:r>
              <w:rPr>
                <w:color w:val="000000" w:themeColor="text1"/>
                <w:sz w:val="22"/>
                <w:szCs w:val="22"/>
              </w:rPr>
              <w:t>Các quy định này áp dụng chung đối với dữ liệu cập nhật lên Cơ sở dữ liệu, kể cả danh sách người điều trị (Điều 15), hồ sơ điều tra (Điều 16) và hồ sơ vụ việc (Điều 19).</w:t>
            </w:r>
          </w:p>
        </w:tc>
      </w:tr>
      <w:tr w:rsidR="00EC3796" w:rsidRPr="00E145C3" w14:paraId="5A822A11" w14:textId="77777777" w:rsidTr="00EC3796">
        <w:trPr>
          <w:jc w:val="center"/>
        </w:trPr>
        <w:tc>
          <w:tcPr>
            <w:tcW w:w="1250" w:type="dxa"/>
            <w:vMerge/>
            <w:tcMar>
              <w:top w:w="80" w:type="dxa"/>
              <w:left w:w="100" w:type="dxa"/>
              <w:bottom w:w="80" w:type="dxa"/>
              <w:right w:w="100" w:type="dxa"/>
            </w:tcMar>
          </w:tcPr>
          <w:p w14:paraId="56CAA2CD"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36D48171"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36CFED92" w14:textId="77777777" w:rsidR="00EC3796" w:rsidRPr="00E145C3" w:rsidRDefault="00EC3796" w:rsidP="00EC3796">
            <w:pPr>
              <w:jc w:val="both"/>
              <w:rPr>
                <w:color w:val="000000" w:themeColor="text1"/>
                <w:sz w:val="22"/>
                <w:szCs w:val="22"/>
              </w:rPr>
            </w:pPr>
            <w:r>
              <w:rPr>
                <w:i/>
                <w:color w:val="000000" w:themeColor="text1"/>
              </w:rPr>
              <w:t>(khoản 1 và 4 Điều 9)</w:t>
            </w:r>
          </w:p>
          <w:p w14:paraId="0FD54CDB" w14:textId="61D9CEC8" w:rsidR="00EC3796" w:rsidRPr="00E145C3" w:rsidRDefault="00EC3796" w:rsidP="00EC3796">
            <w:pPr>
              <w:jc w:val="both"/>
              <w:rPr>
                <w:color w:val="000000" w:themeColor="text1"/>
                <w:sz w:val="22"/>
                <w:szCs w:val="22"/>
              </w:rPr>
            </w:pPr>
            <w:r>
              <w:rPr>
                <w:color w:val="000000" w:themeColor="text1"/>
                <w:sz w:val="22"/>
                <w:szCs w:val="22"/>
              </w:rPr>
              <w:t xml:space="preserve">Đề nghị kết nối kết quả kiểm nghiệm kết hợp với dữ liệu dịch tễ, lâm sàng để phát hiện và cảnh báo sớm nguy cơ mất an toàn thực phẩm; thay “quản lý rủi ro” bằng </w:t>
            </w:r>
            <w:r w:rsidRPr="00C60A27">
              <w:rPr>
                <w:i/>
                <w:color w:val="000000" w:themeColor="text1"/>
                <w:sz w:val="22"/>
                <w:szCs w:val="22"/>
              </w:rPr>
              <w:t>“quản lý nguy cơ”</w:t>
            </w:r>
            <w:r>
              <w:rPr>
                <w:color w:val="000000" w:themeColor="text1"/>
                <w:sz w:val="22"/>
                <w:szCs w:val="22"/>
              </w:rPr>
              <w:t xml:space="preserve"> để phù hợp với khái niệm tại Luật An toàn thực phẩm hiện hành.</w:t>
            </w:r>
          </w:p>
        </w:tc>
        <w:tc>
          <w:tcPr>
            <w:tcW w:w="3212" w:type="dxa"/>
            <w:vMerge/>
            <w:tcMar>
              <w:top w:w="80" w:type="dxa"/>
              <w:left w:w="100" w:type="dxa"/>
              <w:bottom w:w="80" w:type="dxa"/>
              <w:right w:w="100" w:type="dxa"/>
            </w:tcMar>
          </w:tcPr>
          <w:p w14:paraId="04F23259" w14:textId="77777777" w:rsidR="00EC3796" w:rsidRPr="00E145C3" w:rsidRDefault="00EC3796" w:rsidP="00EC3796">
            <w:pPr>
              <w:jc w:val="both"/>
              <w:rPr>
                <w:color w:val="000000" w:themeColor="text1"/>
                <w:sz w:val="22"/>
                <w:szCs w:val="22"/>
              </w:rPr>
            </w:pPr>
          </w:p>
        </w:tc>
      </w:tr>
      <w:tr w:rsidR="00EC3796" w:rsidRPr="00E145C3" w14:paraId="6A6E4FE3" w14:textId="77777777" w:rsidTr="00EC3796">
        <w:trPr>
          <w:jc w:val="center"/>
        </w:trPr>
        <w:tc>
          <w:tcPr>
            <w:tcW w:w="1250" w:type="dxa"/>
            <w:vMerge/>
            <w:tcMar>
              <w:top w:w="80" w:type="dxa"/>
              <w:left w:w="100" w:type="dxa"/>
              <w:bottom w:w="80" w:type="dxa"/>
              <w:right w:w="100" w:type="dxa"/>
            </w:tcMar>
          </w:tcPr>
          <w:p w14:paraId="4E94AEAF"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38FE479E"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2A73E4F8" w14:textId="77777777" w:rsidR="00EC3796" w:rsidRPr="00E145C3" w:rsidRDefault="00EC3796" w:rsidP="00EC3796">
            <w:pPr>
              <w:jc w:val="both"/>
              <w:rPr>
                <w:color w:val="000000" w:themeColor="text1"/>
                <w:sz w:val="22"/>
                <w:szCs w:val="22"/>
              </w:rPr>
            </w:pPr>
            <w:r>
              <w:rPr>
                <w:i/>
                <w:color w:val="000000" w:themeColor="text1"/>
              </w:rPr>
              <w:t>(Điều 9; Điều 14; Điều 18)</w:t>
            </w:r>
          </w:p>
          <w:p w14:paraId="3B23D948" w14:textId="77777777" w:rsidR="00EC3796" w:rsidRPr="00E145C3" w:rsidRDefault="00EC3796" w:rsidP="00EC3796">
            <w:pPr>
              <w:jc w:val="both"/>
              <w:rPr>
                <w:color w:val="000000" w:themeColor="text1"/>
                <w:sz w:val="22"/>
                <w:szCs w:val="22"/>
              </w:rPr>
            </w:pPr>
            <w:r>
              <w:rPr>
                <w:color w:val="000000" w:themeColor="text1"/>
                <w:sz w:val="22"/>
                <w:szCs w:val="22"/>
              </w:rPr>
              <w:t>- Dự thảo yêu cầu khai thác dữ liệu khám chữa bệnh, cập nhật danh sách người điều trị và lưu hồ sơ vụ việc lên hệ thống nhưng chưa quy định rõ nguyên tắc tối thiểu hóa dữ liệu, phân quyền, khử định danh, mục đích sử dụng, thời hạn lưu giữ và bảo mật dữ liệu sức khỏe. Đây là dữ liệu có mức độ nhạy cảm cao.</w:t>
            </w:r>
          </w:p>
          <w:p w14:paraId="69537B2A" w14:textId="77777777" w:rsidR="00EC3796" w:rsidRPr="00EC3796" w:rsidRDefault="00EC3796" w:rsidP="00EC3796">
            <w:pPr>
              <w:jc w:val="both"/>
              <w:rPr>
                <w:b/>
                <w:color w:val="000000" w:themeColor="text1"/>
                <w:sz w:val="22"/>
                <w:szCs w:val="22"/>
              </w:rPr>
            </w:pPr>
            <w:r w:rsidRPr="00EC3796">
              <w:rPr>
                <w:b/>
                <w:color w:val="000000" w:themeColor="text1"/>
                <w:sz w:val="22"/>
                <w:szCs w:val="22"/>
              </w:rPr>
              <w:t>Đề nghị sửa đổi:</w:t>
            </w:r>
          </w:p>
          <w:p w14:paraId="2AA3B362" w14:textId="4449195A" w:rsidR="00EC3796" w:rsidRPr="00E145C3" w:rsidRDefault="00EC3796" w:rsidP="00EC3796">
            <w:pPr>
              <w:jc w:val="both"/>
              <w:rPr>
                <w:color w:val="000000" w:themeColor="text1"/>
                <w:sz w:val="22"/>
                <w:szCs w:val="22"/>
              </w:rPr>
            </w:pPr>
            <w:r>
              <w:rPr>
                <w:color w:val="000000" w:themeColor="text1"/>
                <w:sz w:val="22"/>
                <w:szCs w:val="22"/>
              </w:rPr>
              <w:t>- Bổ sung một khoản riêng về bảo vệ dữ liệu cá nhân: chỉ thu thập dữ liệu cần thiết cho điều tra xử lý; phân quyền theo nhiệm vụ; hạn chế hiển thị danh tính trong dữ liệu phân tích; áp dụng mã hóa/nhật ký truy cập; quy định thời hạn lưu trữ và chia sẻ; tuân thủ Luật Bảo vệ dữ liệu cá nhân số 91/2025/QH15 và</w:t>
            </w:r>
            <w:r w:rsidR="00D95ECA">
              <w:rPr>
                <w:color w:val="000000" w:themeColor="text1"/>
                <w:sz w:val="22"/>
                <w:szCs w:val="22"/>
              </w:rPr>
              <w:t xml:space="preserve"> Luật Khám bệnh, chữa bệnh số</w:t>
            </w:r>
            <w:r>
              <w:rPr>
                <w:color w:val="000000" w:themeColor="text1"/>
                <w:sz w:val="22"/>
                <w:szCs w:val="22"/>
              </w:rPr>
              <w:t>: 26/VBHN-VPQH</w:t>
            </w:r>
          </w:p>
        </w:tc>
        <w:tc>
          <w:tcPr>
            <w:tcW w:w="3212" w:type="dxa"/>
            <w:vMerge/>
            <w:tcMar>
              <w:top w:w="80" w:type="dxa"/>
              <w:left w:w="100" w:type="dxa"/>
              <w:bottom w:w="80" w:type="dxa"/>
              <w:right w:w="100" w:type="dxa"/>
            </w:tcMar>
          </w:tcPr>
          <w:p w14:paraId="65257E62" w14:textId="77777777" w:rsidR="00EC3796" w:rsidRPr="00E145C3" w:rsidRDefault="00EC3796" w:rsidP="00EC3796">
            <w:pPr>
              <w:jc w:val="both"/>
              <w:rPr>
                <w:color w:val="000000" w:themeColor="text1"/>
                <w:sz w:val="22"/>
                <w:szCs w:val="22"/>
              </w:rPr>
            </w:pPr>
          </w:p>
        </w:tc>
      </w:tr>
      <w:tr w:rsidR="00EC3796" w:rsidRPr="00E145C3" w14:paraId="30390FFF" w14:textId="77777777" w:rsidTr="00EC3796">
        <w:trPr>
          <w:jc w:val="center"/>
        </w:trPr>
        <w:tc>
          <w:tcPr>
            <w:tcW w:w="1250" w:type="dxa"/>
            <w:vMerge w:val="restart"/>
            <w:tcMar>
              <w:top w:w="80" w:type="dxa"/>
              <w:left w:w="100" w:type="dxa"/>
              <w:bottom w:w="80" w:type="dxa"/>
              <w:right w:w="100" w:type="dxa"/>
            </w:tcMar>
          </w:tcPr>
          <w:p w14:paraId="24FBB2F3" w14:textId="77777777" w:rsidR="00EC3796" w:rsidRPr="00E145C3" w:rsidRDefault="00EC3796" w:rsidP="00EC3796">
            <w:pPr>
              <w:jc w:val="center"/>
              <w:rPr>
                <w:color w:val="000000" w:themeColor="text1"/>
                <w:sz w:val="22"/>
                <w:szCs w:val="22"/>
              </w:rPr>
            </w:pPr>
            <w:r>
              <w:rPr>
                <w:b/>
                <w:color w:val="000000" w:themeColor="text1"/>
                <w:sz w:val="22"/>
                <w:szCs w:val="22"/>
              </w:rPr>
              <w:lastRenderedPageBreak/>
              <w:t>Điều 10</w:t>
            </w:r>
          </w:p>
        </w:tc>
        <w:tc>
          <w:tcPr>
            <w:tcW w:w="1655" w:type="dxa"/>
            <w:tcMar>
              <w:top w:w="80" w:type="dxa"/>
              <w:left w:w="100" w:type="dxa"/>
              <w:bottom w:w="80" w:type="dxa"/>
              <w:right w:w="100" w:type="dxa"/>
            </w:tcMar>
            <w:vAlign w:val="center"/>
          </w:tcPr>
          <w:p w14:paraId="670CD4F0" w14:textId="77777777" w:rsidR="00EC3796" w:rsidRPr="00E145C3" w:rsidRDefault="00EC3796" w:rsidP="00EC3796">
            <w:pPr>
              <w:jc w:val="center"/>
              <w:rPr>
                <w:color w:val="000000" w:themeColor="text1"/>
                <w:sz w:val="22"/>
                <w:szCs w:val="22"/>
              </w:rPr>
            </w:pPr>
            <w:r>
              <w:rPr>
                <w:color w:val="000000" w:themeColor="text1"/>
                <w:sz w:val="22"/>
                <w:szCs w:val="22"/>
              </w:rPr>
              <w:t>Ủy ban nhân dân phường Tây Thạnh 3112/UBND-VHXH</w:t>
            </w:r>
          </w:p>
        </w:tc>
        <w:tc>
          <w:tcPr>
            <w:tcW w:w="2950" w:type="dxa"/>
            <w:tcMar>
              <w:top w:w="80" w:type="dxa"/>
              <w:left w:w="100" w:type="dxa"/>
              <w:bottom w:w="80" w:type="dxa"/>
              <w:right w:w="100" w:type="dxa"/>
            </w:tcMar>
          </w:tcPr>
          <w:p w14:paraId="2927E676" w14:textId="77777777" w:rsidR="00EC3796" w:rsidRPr="00E145C3" w:rsidRDefault="00EC3796" w:rsidP="00EC3796">
            <w:pPr>
              <w:jc w:val="both"/>
              <w:rPr>
                <w:color w:val="000000" w:themeColor="text1"/>
                <w:sz w:val="22"/>
                <w:szCs w:val="22"/>
              </w:rPr>
            </w:pPr>
            <w:r>
              <w:rPr>
                <w:i/>
                <w:color w:val="000000" w:themeColor="text1"/>
              </w:rPr>
              <w:t>(Điều 8)</w:t>
            </w:r>
          </w:p>
          <w:p w14:paraId="7AC11594" w14:textId="77777777" w:rsidR="00EC3796" w:rsidRPr="00E145C3" w:rsidRDefault="00EC3796" w:rsidP="00EC3796">
            <w:pPr>
              <w:jc w:val="both"/>
              <w:rPr>
                <w:color w:val="000000" w:themeColor="text1"/>
                <w:sz w:val="22"/>
                <w:szCs w:val="22"/>
              </w:rPr>
            </w:pPr>
            <w:r>
              <w:rPr>
                <w:color w:val="000000" w:themeColor="text1"/>
                <w:sz w:val="22"/>
                <w:szCs w:val="22"/>
              </w:rPr>
              <w:t>Đề nghị tiêu chí phân loại cấp độ cần bổ sung thêm số người bị ảnh hưởng bởi sự cố về an toàn thực phẩm, cụ thể:</w:t>
            </w:r>
          </w:p>
          <w:p w14:paraId="5C65D15D" w14:textId="77777777" w:rsidR="00EC3796" w:rsidRPr="00E145C3" w:rsidRDefault="00EC3796" w:rsidP="00EC3796">
            <w:pPr>
              <w:jc w:val="both"/>
              <w:rPr>
                <w:color w:val="000000" w:themeColor="text1"/>
                <w:sz w:val="22"/>
                <w:szCs w:val="22"/>
              </w:rPr>
            </w:pPr>
            <w:r>
              <w:rPr>
                <w:color w:val="000000" w:themeColor="text1"/>
                <w:sz w:val="22"/>
                <w:szCs w:val="22"/>
              </w:rPr>
              <w:t>- Cấp độ 1: là sự cố an toàn thực phẩm tại địa phương khi có số người bị ảnh hưởng dưới 20 người.</w:t>
            </w:r>
          </w:p>
          <w:p w14:paraId="491DCDB4" w14:textId="77777777" w:rsidR="00EC3796" w:rsidRPr="00E145C3" w:rsidRDefault="00EC3796" w:rsidP="00EC3796">
            <w:pPr>
              <w:jc w:val="both"/>
              <w:rPr>
                <w:color w:val="000000" w:themeColor="text1"/>
                <w:sz w:val="22"/>
                <w:szCs w:val="22"/>
              </w:rPr>
            </w:pPr>
            <w:r>
              <w:rPr>
                <w:color w:val="000000" w:themeColor="text1"/>
                <w:sz w:val="22"/>
                <w:szCs w:val="22"/>
              </w:rPr>
              <w:t>- Cấp độ 2: là sự cố an toàn thực phẩm tại địa phương khi có một trong các tiêu chí sau: số người bị ảnh hưởng từ 20 người đến dưới 100 người; xảy ra trong khu công nghiệp, khu chế xuất; xảy ra trong các cơ sở giáo dục từ cấp trung học phổ thông (cấp 3) trở lên; sự cố liên quan từ 2 phường, xã, đặc khu trở lên; có trường hợp tử vong.</w:t>
            </w:r>
          </w:p>
          <w:p w14:paraId="21A5081B" w14:textId="176941F8" w:rsidR="00EC3796" w:rsidRPr="00E145C3" w:rsidRDefault="00EC3796" w:rsidP="00EC3796">
            <w:pPr>
              <w:jc w:val="both"/>
              <w:rPr>
                <w:color w:val="000000" w:themeColor="text1"/>
                <w:sz w:val="22"/>
                <w:szCs w:val="22"/>
              </w:rPr>
            </w:pPr>
            <w:r>
              <w:rPr>
                <w:color w:val="000000" w:themeColor="text1"/>
                <w:sz w:val="22"/>
                <w:szCs w:val="22"/>
              </w:rPr>
              <w:t xml:space="preserve">- Cấp độ 3: là sự cố an toàn thực phẩm tại địa phương khi có một trong các tiêu chí sau: số người bị ảnh hưởng từ 100 người trở lên; có người nước ngoài tử vong; gây ảnh hưởng đến tình hình an ninh, chính trị, trật tự </w:t>
            </w:r>
            <w:r>
              <w:rPr>
                <w:color w:val="000000" w:themeColor="text1"/>
                <w:sz w:val="22"/>
                <w:szCs w:val="22"/>
              </w:rPr>
              <w:lastRenderedPageBreak/>
              <w:t>xã hội và du lịch của Thành phố.</w:t>
            </w:r>
          </w:p>
        </w:tc>
        <w:tc>
          <w:tcPr>
            <w:tcW w:w="3212" w:type="dxa"/>
            <w:vMerge w:val="restart"/>
            <w:tcMar>
              <w:top w:w="80" w:type="dxa"/>
              <w:left w:w="100" w:type="dxa"/>
              <w:bottom w:w="80" w:type="dxa"/>
              <w:right w:w="100" w:type="dxa"/>
            </w:tcMar>
          </w:tcPr>
          <w:p w14:paraId="781F4B2D" w14:textId="77777777" w:rsidR="00EC3796" w:rsidRPr="00E145C3" w:rsidRDefault="00EC3796" w:rsidP="00EC3796">
            <w:pPr>
              <w:jc w:val="both"/>
              <w:rPr>
                <w:color w:val="000000" w:themeColor="text1"/>
                <w:sz w:val="22"/>
                <w:szCs w:val="22"/>
              </w:rPr>
            </w:pPr>
            <w:r>
              <w:rPr>
                <w:b/>
                <w:i/>
                <w:color w:val="000000" w:themeColor="text1"/>
                <w:sz w:val="22"/>
                <w:szCs w:val="22"/>
              </w:rPr>
              <w:lastRenderedPageBreak/>
              <w:t>Đối với ý kiến của Ủy ban nhân dân phường Tây Thạnh, Bộ Công Thương, Bộ Y tế về tiêu chí phân loại cấp độ:</w:t>
            </w:r>
          </w:p>
          <w:p w14:paraId="6393E4F9" w14:textId="77777777" w:rsidR="00EC3796" w:rsidRPr="00E145C3" w:rsidRDefault="00EC3796" w:rsidP="00EC3796">
            <w:pPr>
              <w:jc w:val="both"/>
              <w:rPr>
                <w:color w:val="000000" w:themeColor="text1"/>
                <w:sz w:val="22"/>
                <w:szCs w:val="22"/>
              </w:rPr>
            </w:pPr>
            <w:r>
              <w:rPr>
                <w:color w:val="000000" w:themeColor="text1"/>
                <w:sz w:val="22"/>
                <w:szCs w:val="22"/>
              </w:rPr>
              <w:t xml:space="preserve">Cơ quan soạn thảo xin ghi nhận ý kiến góp ý. Tuy nhiên, dự thảo Quy định phân loại cấp độ sự cố an toàn thực phẩm trên cơ sở tính chất, phạm vi, mức độ ảnh hưởng và các yếu tố nguy cơ của sự cố, đồng thời xác định cơ quan chủ trì xử lý phù hợp với từng cấp độ. Các tiêu chí phân công cơ quan chủ trì điều tra ngộ độc thực phẩm tại Điều 5 Quy chế ban hành kèm theo Quyết định số 5976/QĐ-UBND ngày 16/9/2026 của Ủy ban nhân dân Thành phố Hồ Chí Minh đã được nghiên cứu, kế thừa trong quá trình xây dựng dự thảo. Do đó, cơ quan soạn thảo chưa bổ sung tiêu chí phân loại chỉ căn cứ vào số lượng người mắc để bảo đảm việc đánh giá, phân loại sự cố được thực hiện toàn diện, phù hợp với tính chất, phạm vi và mức độ </w:t>
            </w:r>
            <w:r>
              <w:rPr>
                <w:color w:val="000000" w:themeColor="text1"/>
                <w:sz w:val="22"/>
                <w:szCs w:val="22"/>
              </w:rPr>
              <w:lastRenderedPageBreak/>
              <w:t>ảnh hưởng thực tế của từng vụ việc.</w:t>
            </w:r>
          </w:p>
          <w:p w14:paraId="3BC40664" w14:textId="77777777" w:rsidR="00EC3796" w:rsidRPr="00E145C3" w:rsidRDefault="00EC3796" w:rsidP="00EC3796">
            <w:pPr>
              <w:jc w:val="both"/>
              <w:rPr>
                <w:color w:val="000000" w:themeColor="text1"/>
                <w:sz w:val="22"/>
                <w:szCs w:val="22"/>
              </w:rPr>
            </w:pPr>
            <w:r>
              <w:rPr>
                <w:color w:val="000000" w:themeColor="text1"/>
                <w:sz w:val="22"/>
                <w:szCs w:val="22"/>
              </w:rPr>
              <w:t>Tiêu chí phân loại cấp độ tại Điều 10 giữ nguyên.</w:t>
            </w:r>
          </w:p>
          <w:p w14:paraId="6A35ED50" w14:textId="77777777" w:rsidR="00EC3796" w:rsidRPr="00E145C3" w:rsidRDefault="00EC3796" w:rsidP="00EC3796">
            <w:pPr>
              <w:jc w:val="both"/>
              <w:rPr>
                <w:color w:val="000000" w:themeColor="text1"/>
                <w:sz w:val="22"/>
                <w:szCs w:val="22"/>
              </w:rPr>
            </w:pPr>
            <w:r>
              <w:rPr>
                <w:b/>
                <w:i/>
                <w:color w:val="000000" w:themeColor="text1"/>
                <w:sz w:val="22"/>
                <w:szCs w:val="22"/>
              </w:rPr>
              <w:t>Đối với ý kiến của Bộ Y tế về vai trò của Ủy ban nhân dân cấp xã: Tiếp thu điều chỉnh thành:</w:t>
            </w:r>
          </w:p>
          <w:p w14:paraId="31DDFEBD" w14:textId="77777777" w:rsidR="00EC3796" w:rsidRPr="00E145C3" w:rsidRDefault="00EC3796" w:rsidP="00EC3796">
            <w:pPr>
              <w:jc w:val="both"/>
              <w:rPr>
                <w:color w:val="000000" w:themeColor="text1"/>
                <w:sz w:val="22"/>
                <w:szCs w:val="22"/>
              </w:rPr>
            </w:pPr>
            <w:r>
              <w:rPr>
                <w:i/>
                <w:color w:val="000000" w:themeColor="text1"/>
                <w:sz w:val="22"/>
                <w:szCs w:val="22"/>
              </w:rPr>
              <w:t>khoản 4 Điều 10:</w:t>
            </w:r>
          </w:p>
          <w:p w14:paraId="2C8268FC" w14:textId="77777777" w:rsidR="00EC3796" w:rsidRPr="00E145C3" w:rsidRDefault="00EC3796" w:rsidP="00EC3796">
            <w:pPr>
              <w:jc w:val="both"/>
              <w:rPr>
                <w:color w:val="000000" w:themeColor="text1"/>
                <w:sz w:val="22"/>
                <w:szCs w:val="22"/>
              </w:rPr>
            </w:pPr>
            <w:r>
              <w:rPr>
                <w:color w:val="000000" w:themeColor="text1"/>
                <w:sz w:val="22"/>
                <w:szCs w:val="22"/>
              </w:rPr>
              <w:t xml:space="preserve">4. Ủy ban nhân dân cấp xã chủ trì tổ chức xử lý sự cố an toàn thực phẩm cấp độ 1; Sở </w:t>
            </w:r>
            <w:proofErr w:type="gramStart"/>
            <w:r>
              <w:rPr>
                <w:color w:val="000000" w:themeColor="text1"/>
                <w:sz w:val="22"/>
                <w:szCs w:val="22"/>
              </w:rPr>
              <w:t>An</w:t>
            </w:r>
            <w:proofErr w:type="gramEnd"/>
            <w:r>
              <w:rPr>
                <w:color w:val="000000" w:themeColor="text1"/>
                <w:sz w:val="22"/>
                <w:szCs w:val="22"/>
              </w:rPr>
              <w:t xml:space="preserve"> toàn thực phẩm chủ trì tổ chức xử lý sự cố an toàn thực phẩm cấp độ 2; đối với sự cố an toàn thực phẩm cấp độ 3, Ủy ban nhân dân Thành phố chỉ đạo Sở An toàn thực phẩm chủ trì, phối hợp với các cơ quan, đơn vị liên quan tổ chức xử lý. Việc điều tra, xác minh nguyên nhân sự cố và áp dụng các biện pháp chuyên môn được thực hiện theo thẩm quyền, trình tự và quy định của pháp luật.</w:t>
            </w:r>
          </w:p>
          <w:p w14:paraId="22025A99" w14:textId="77777777" w:rsidR="00EC3796" w:rsidRPr="00E145C3" w:rsidRDefault="00EC3796" w:rsidP="00EC3796">
            <w:pPr>
              <w:jc w:val="both"/>
              <w:rPr>
                <w:color w:val="000000" w:themeColor="text1"/>
                <w:sz w:val="22"/>
                <w:szCs w:val="22"/>
              </w:rPr>
            </w:pPr>
            <w:r>
              <w:rPr>
                <w:i/>
                <w:color w:val="000000" w:themeColor="text1"/>
                <w:sz w:val="22"/>
                <w:szCs w:val="22"/>
              </w:rPr>
              <w:t>khoản 1 Điều 22:</w:t>
            </w:r>
          </w:p>
          <w:p w14:paraId="4F5A6B42" w14:textId="77777777" w:rsidR="00EC3796" w:rsidRPr="00E145C3" w:rsidRDefault="00EC3796" w:rsidP="00EC3796">
            <w:pPr>
              <w:jc w:val="both"/>
              <w:rPr>
                <w:color w:val="000000" w:themeColor="text1"/>
                <w:sz w:val="22"/>
                <w:szCs w:val="22"/>
              </w:rPr>
            </w:pPr>
            <w:r>
              <w:rPr>
                <w:color w:val="000000" w:themeColor="text1"/>
                <w:sz w:val="22"/>
                <w:szCs w:val="22"/>
              </w:rPr>
              <w:t>1. Tiếp nhận thông tin, xác minh, xử lý ban đầu và chủ trì tổ chức xử lý các vụ ngộ độc thực phẩm, sự cố về an toàn thực phẩm xảy ra trên địa bàn quản lý theo quy định tại khoản 1 Điều 10 của Quy định này, trong phạm vi chức năng, nhiệm vụ, quyền hạn được giao.</w:t>
            </w:r>
          </w:p>
          <w:p w14:paraId="5AD1AE59" w14:textId="77777777" w:rsidR="00EC3796" w:rsidRPr="00E145C3" w:rsidRDefault="00EC3796" w:rsidP="00EC3796">
            <w:pPr>
              <w:jc w:val="both"/>
              <w:rPr>
                <w:color w:val="000000" w:themeColor="text1"/>
                <w:sz w:val="22"/>
                <w:szCs w:val="22"/>
              </w:rPr>
            </w:pPr>
            <w:r>
              <w:rPr>
                <w:b/>
                <w:i/>
                <w:color w:val="000000" w:themeColor="text1"/>
                <w:sz w:val="22"/>
                <w:szCs w:val="22"/>
              </w:rPr>
              <w:t>Đối với ý kiến của Bộ Nông nghiệp và Môi trường:</w:t>
            </w:r>
          </w:p>
          <w:p w14:paraId="6D0D3F0F" w14:textId="391A7156" w:rsidR="00EC3796" w:rsidRPr="00E145C3" w:rsidRDefault="00EC3796" w:rsidP="00EC3796">
            <w:pPr>
              <w:jc w:val="both"/>
              <w:rPr>
                <w:color w:val="000000" w:themeColor="text1"/>
                <w:sz w:val="22"/>
                <w:szCs w:val="22"/>
              </w:rPr>
            </w:pPr>
            <w:r w:rsidRPr="00EC0952">
              <w:rPr>
                <w:color w:val="000000" w:themeColor="text1"/>
                <w:sz w:val="22"/>
                <w:szCs w:val="22"/>
              </w:rPr>
              <w:t>Cơ quan soạn thảo ghi nhận. Dự thảo đã quy định: sự cố liên quan từ 02 phường, xã, đặc khu trở lên là sự cố cấp độ 2 do Sở An toàn thực phẩm chủ trì (điểm c khoản 2, khoản 4 Điều 10); trường hợp sự cố vượt quá khả năng xử lý của địa phương thì cơ quan đang chủ trì báo cáo ngay Sở An toàn thực phẩm để điều phối, huy động lực lượng (khoản 3 Điều 11); Sở An toàn thực phẩm điều phối hoạt động phối hợp liên ngành (khoản 1 Điều 20).</w:t>
            </w:r>
          </w:p>
        </w:tc>
      </w:tr>
      <w:tr w:rsidR="00EC3796" w:rsidRPr="00E145C3" w14:paraId="3BEFB9E8" w14:textId="77777777" w:rsidTr="00EC3796">
        <w:trPr>
          <w:jc w:val="center"/>
        </w:trPr>
        <w:tc>
          <w:tcPr>
            <w:tcW w:w="1250" w:type="dxa"/>
            <w:vMerge/>
            <w:tcMar>
              <w:top w:w="80" w:type="dxa"/>
              <w:left w:w="100" w:type="dxa"/>
              <w:bottom w:w="80" w:type="dxa"/>
              <w:right w:w="100" w:type="dxa"/>
            </w:tcMar>
          </w:tcPr>
          <w:p w14:paraId="182772B2"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3C67CDF6" w14:textId="77777777" w:rsidR="00EC3796" w:rsidRPr="00E145C3" w:rsidRDefault="00EC3796" w:rsidP="00EC3796">
            <w:pPr>
              <w:jc w:val="center"/>
              <w:rPr>
                <w:color w:val="000000" w:themeColor="text1"/>
                <w:sz w:val="22"/>
                <w:szCs w:val="22"/>
              </w:rPr>
            </w:pPr>
            <w:r>
              <w:rPr>
                <w:color w:val="000000" w:themeColor="text1"/>
                <w:sz w:val="22"/>
                <w:szCs w:val="22"/>
              </w:rPr>
              <w:t>Bộ Công Thương (Cục Công nghiệp) 485/CN-TDTP</w:t>
            </w:r>
          </w:p>
        </w:tc>
        <w:tc>
          <w:tcPr>
            <w:tcW w:w="2950" w:type="dxa"/>
            <w:tcMar>
              <w:top w:w="80" w:type="dxa"/>
              <w:left w:w="100" w:type="dxa"/>
              <w:bottom w:w="80" w:type="dxa"/>
              <w:right w:w="100" w:type="dxa"/>
            </w:tcMar>
          </w:tcPr>
          <w:p w14:paraId="6ECCE321" w14:textId="77777777" w:rsidR="00EC3796" w:rsidRPr="00E145C3" w:rsidRDefault="00EC3796" w:rsidP="00EC3796">
            <w:pPr>
              <w:jc w:val="both"/>
              <w:rPr>
                <w:color w:val="000000" w:themeColor="text1"/>
                <w:sz w:val="22"/>
                <w:szCs w:val="22"/>
              </w:rPr>
            </w:pPr>
            <w:r>
              <w:rPr>
                <w:i/>
                <w:color w:val="000000" w:themeColor="text1"/>
              </w:rPr>
              <w:t>(Điều 8)</w:t>
            </w:r>
          </w:p>
          <w:p w14:paraId="6071EF90" w14:textId="453248AC" w:rsidR="00EC3796" w:rsidRPr="00E145C3" w:rsidRDefault="00EC3796" w:rsidP="00EC3796">
            <w:pPr>
              <w:jc w:val="both"/>
              <w:rPr>
                <w:color w:val="000000" w:themeColor="text1"/>
                <w:sz w:val="22"/>
                <w:szCs w:val="22"/>
              </w:rPr>
            </w:pPr>
            <w:r>
              <w:rPr>
                <w:color w:val="000000" w:themeColor="text1"/>
                <w:sz w:val="22"/>
                <w:szCs w:val="22"/>
              </w:rPr>
              <w:t>Đối tượng trẻ em có sức đề kháng yếu, hậu quả của sự cố an toàn thực phẩm có thể ảnh hưởng đến quá trình phát triển lâu dài. Tuy nhiên, theo dự thảo Điều 8 Quyết định, sự cố an toàn thực phẩm tại các cơ sở giáo dục mầm non, tiểu học, trung học cơ sở dự kiến được phân loại ở cấp độ 1 và giao cho Ủy ban nhân cấp xã chủ trì điều tra, xử lý. Đề nghị Sở An toàn thực phẩm Thành phố Hồ Chí Minh rà soát, làm rõ hơn cơ sở tham mưu, đề xuất 03 cấp độ sự cố an toàn thực phẩm như Điều 8 dự thảo Quyết định để cơ quan có thẩm quyền xem xét, quyết định.</w:t>
            </w:r>
          </w:p>
        </w:tc>
        <w:tc>
          <w:tcPr>
            <w:tcW w:w="3212" w:type="dxa"/>
            <w:vMerge/>
            <w:tcMar>
              <w:top w:w="80" w:type="dxa"/>
              <w:left w:w="100" w:type="dxa"/>
              <w:bottom w:w="80" w:type="dxa"/>
              <w:right w:w="100" w:type="dxa"/>
            </w:tcMar>
          </w:tcPr>
          <w:p w14:paraId="0E0048A6" w14:textId="77777777" w:rsidR="00EC3796" w:rsidRPr="00E145C3" w:rsidRDefault="00EC3796" w:rsidP="00EC3796">
            <w:pPr>
              <w:jc w:val="both"/>
              <w:rPr>
                <w:color w:val="000000" w:themeColor="text1"/>
                <w:sz w:val="22"/>
                <w:szCs w:val="22"/>
              </w:rPr>
            </w:pPr>
          </w:p>
        </w:tc>
      </w:tr>
      <w:tr w:rsidR="00EC3796" w:rsidRPr="00E145C3" w14:paraId="40272480" w14:textId="77777777" w:rsidTr="00EC3796">
        <w:trPr>
          <w:jc w:val="center"/>
        </w:trPr>
        <w:tc>
          <w:tcPr>
            <w:tcW w:w="1250" w:type="dxa"/>
            <w:vMerge/>
            <w:tcMar>
              <w:top w:w="80" w:type="dxa"/>
              <w:left w:w="100" w:type="dxa"/>
              <w:bottom w:w="80" w:type="dxa"/>
              <w:right w:w="100" w:type="dxa"/>
            </w:tcMar>
          </w:tcPr>
          <w:p w14:paraId="76BBDC8F"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20094DA4" w14:textId="77777777" w:rsidR="00EC3796" w:rsidRPr="00E145C3" w:rsidRDefault="00EC3796" w:rsidP="00EC3796">
            <w:pPr>
              <w:jc w:val="center"/>
              <w:rPr>
                <w:color w:val="000000" w:themeColor="text1"/>
                <w:sz w:val="22"/>
                <w:szCs w:val="22"/>
              </w:rPr>
            </w:pPr>
            <w:r>
              <w:rPr>
                <w:color w:val="000000" w:themeColor="text1"/>
                <w:sz w:val="22"/>
                <w:szCs w:val="22"/>
              </w:rPr>
              <w:t>Bộ Nông nghiệp và Môi trường (Cục Chất lượng, Chế biến và Phát triển thị trường) 2426/CCPT-ATTP</w:t>
            </w:r>
          </w:p>
        </w:tc>
        <w:tc>
          <w:tcPr>
            <w:tcW w:w="2950" w:type="dxa"/>
            <w:tcMar>
              <w:top w:w="80" w:type="dxa"/>
              <w:left w:w="100" w:type="dxa"/>
              <w:bottom w:w="80" w:type="dxa"/>
              <w:right w:w="100" w:type="dxa"/>
            </w:tcMar>
          </w:tcPr>
          <w:p w14:paraId="1FF45171" w14:textId="5F44ACAB" w:rsidR="00EC3796" w:rsidRPr="00E145C3" w:rsidRDefault="00EC3796" w:rsidP="00EC3796">
            <w:pPr>
              <w:jc w:val="both"/>
              <w:rPr>
                <w:color w:val="000000" w:themeColor="text1"/>
                <w:sz w:val="22"/>
                <w:szCs w:val="22"/>
              </w:rPr>
            </w:pPr>
            <w:r>
              <w:rPr>
                <w:color w:val="000000" w:themeColor="text1"/>
                <w:sz w:val="22"/>
                <w:szCs w:val="22"/>
              </w:rPr>
              <w:t>Đề nghị quy định rõ đầu mối chủ trì và cơ chế phối hợp trong trường hợp sự cố liên quan đến nhiều nhóm sản phẩm, nhiều địa bàn hoặc thuộc phạm vi quản lý của nhiều cơ quan chuyên ngành.</w:t>
            </w:r>
          </w:p>
        </w:tc>
        <w:tc>
          <w:tcPr>
            <w:tcW w:w="3212" w:type="dxa"/>
            <w:vMerge/>
            <w:tcMar>
              <w:top w:w="80" w:type="dxa"/>
              <w:left w:w="100" w:type="dxa"/>
              <w:bottom w:w="80" w:type="dxa"/>
              <w:right w:w="100" w:type="dxa"/>
            </w:tcMar>
          </w:tcPr>
          <w:p w14:paraId="7AE50CC0" w14:textId="77777777" w:rsidR="00EC3796" w:rsidRPr="00E145C3" w:rsidRDefault="00EC3796" w:rsidP="00EC3796">
            <w:pPr>
              <w:jc w:val="both"/>
              <w:rPr>
                <w:color w:val="000000" w:themeColor="text1"/>
                <w:sz w:val="22"/>
                <w:szCs w:val="22"/>
              </w:rPr>
            </w:pPr>
          </w:p>
        </w:tc>
      </w:tr>
      <w:tr w:rsidR="00EC3796" w:rsidRPr="00E145C3" w14:paraId="0E56CDBF" w14:textId="77777777" w:rsidTr="00EC3796">
        <w:trPr>
          <w:jc w:val="center"/>
        </w:trPr>
        <w:tc>
          <w:tcPr>
            <w:tcW w:w="1250" w:type="dxa"/>
            <w:vMerge/>
            <w:tcMar>
              <w:top w:w="80" w:type="dxa"/>
              <w:left w:w="100" w:type="dxa"/>
              <w:bottom w:w="80" w:type="dxa"/>
              <w:right w:w="100" w:type="dxa"/>
            </w:tcMar>
          </w:tcPr>
          <w:p w14:paraId="38B01AFE"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5708499B" w14:textId="77777777" w:rsidR="00EC3796" w:rsidRPr="00E145C3" w:rsidRDefault="00EC3796" w:rsidP="00EC379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040E18C4" w14:textId="77777777" w:rsidR="00EC3796" w:rsidRPr="00E145C3" w:rsidRDefault="00EC3796" w:rsidP="00EC3796">
            <w:pPr>
              <w:jc w:val="both"/>
              <w:rPr>
                <w:color w:val="000000" w:themeColor="text1"/>
                <w:sz w:val="22"/>
                <w:szCs w:val="22"/>
              </w:rPr>
            </w:pPr>
            <w:r>
              <w:rPr>
                <w:i/>
                <w:color w:val="000000" w:themeColor="text1"/>
              </w:rPr>
              <w:t>(Điều 8 (về tiêu chí phân loại đối với cơ sở giáo dục))</w:t>
            </w:r>
          </w:p>
          <w:p w14:paraId="2BD8BD58" w14:textId="77777777" w:rsidR="00EC3796" w:rsidRPr="00E145C3" w:rsidRDefault="00EC3796" w:rsidP="00EC3796">
            <w:pPr>
              <w:jc w:val="both"/>
              <w:rPr>
                <w:color w:val="000000" w:themeColor="text1"/>
                <w:sz w:val="22"/>
                <w:szCs w:val="22"/>
              </w:rPr>
            </w:pPr>
            <w:r>
              <w:rPr>
                <w:color w:val="000000" w:themeColor="text1"/>
                <w:sz w:val="22"/>
                <w:szCs w:val="22"/>
              </w:rPr>
              <w:t>Đề nghị sửa đổi:</w:t>
            </w:r>
          </w:p>
          <w:p w14:paraId="2A934E3C" w14:textId="34E49DE7" w:rsidR="00EC3796" w:rsidRPr="00E145C3" w:rsidRDefault="00EC3796" w:rsidP="00EC3796">
            <w:pPr>
              <w:jc w:val="both"/>
              <w:rPr>
                <w:color w:val="000000" w:themeColor="text1"/>
                <w:sz w:val="22"/>
                <w:szCs w:val="22"/>
              </w:rPr>
            </w:pPr>
            <w:r>
              <w:rPr>
                <w:color w:val="000000" w:themeColor="text1"/>
                <w:sz w:val="22"/>
                <w:szCs w:val="22"/>
              </w:rPr>
              <w:t>- Tiêu chí phân loại cần bao phủ các nội dung liên quan. Đề nghị mở rộng tiêu chí về cơ sở giáo dục để bao quát các cấp học, đặc biệt mầm non, tiểu học; bổ sung tiêu chí phân cấp theo số ca mắc, ca nặng, nhóm dễ bị tổn thương, nguy cơ lan rộng và năng lực địa phương.</w:t>
            </w:r>
          </w:p>
        </w:tc>
        <w:tc>
          <w:tcPr>
            <w:tcW w:w="3212" w:type="dxa"/>
            <w:vMerge/>
            <w:tcMar>
              <w:top w:w="80" w:type="dxa"/>
              <w:left w:w="100" w:type="dxa"/>
              <w:bottom w:w="80" w:type="dxa"/>
              <w:right w:w="100" w:type="dxa"/>
            </w:tcMar>
          </w:tcPr>
          <w:p w14:paraId="702D20F8" w14:textId="77777777" w:rsidR="00EC3796" w:rsidRPr="00E145C3" w:rsidRDefault="00EC3796" w:rsidP="00EC3796">
            <w:pPr>
              <w:jc w:val="both"/>
              <w:rPr>
                <w:color w:val="000000" w:themeColor="text1"/>
                <w:sz w:val="22"/>
                <w:szCs w:val="22"/>
              </w:rPr>
            </w:pPr>
          </w:p>
        </w:tc>
      </w:tr>
      <w:tr w:rsidR="00EC3796" w:rsidRPr="00E145C3" w14:paraId="407832C4" w14:textId="77777777" w:rsidTr="00EC3796">
        <w:trPr>
          <w:jc w:val="center"/>
        </w:trPr>
        <w:tc>
          <w:tcPr>
            <w:tcW w:w="1250" w:type="dxa"/>
            <w:vMerge/>
            <w:tcMar>
              <w:top w:w="80" w:type="dxa"/>
              <w:left w:w="100" w:type="dxa"/>
              <w:bottom w:w="80" w:type="dxa"/>
              <w:right w:w="100" w:type="dxa"/>
            </w:tcMar>
          </w:tcPr>
          <w:p w14:paraId="331FD169" w14:textId="77777777" w:rsidR="00EC3796" w:rsidRPr="00E145C3" w:rsidRDefault="00EC3796" w:rsidP="00EC3796">
            <w:pPr>
              <w:jc w:val="center"/>
              <w:rPr>
                <w:color w:val="000000" w:themeColor="text1"/>
                <w:sz w:val="22"/>
                <w:szCs w:val="22"/>
              </w:rPr>
            </w:pPr>
          </w:p>
        </w:tc>
        <w:tc>
          <w:tcPr>
            <w:tcW w:w="1655" w:type="dxa"/>
            <w:tcMar>
              <w:top w:w="80" w:type="dxa"/>
              <w:left w:w="100" w:type="dxa"/>
              <w:bottom w:w="80" w:type="dxa"/>
              <w:right w:w="100" w:type="dxa"/>
            </w:tcMar>
            <w:vAlign w:val="center"/>
          </w:tcPr>
          <w:p w14:paraId="66B16563" w14:textId="77777777" w:rsidR="00EC3796" w:rsidRPr="00E145C3" w:rsidRDefault="00EC3796" w:rsidP="00EC3796">
            <w:pPr>
              <w:jc w:val="center"/>
              <w:rPr>
                <w:color w:val="000000" w:themeColor="text1"/>
                <w:sz w:val="22"/>
                <w:szCs w:val="22"/>
              </w:rPr>
            </w:pPr>
            <w:r>
              <w:rPr>
                <w:color w:val="000000" w:themeColor="text1"/>
                <w:sz w:val="22"/>
                <w:szCs w:val="22"/>
              </w:rPr>
              <w:t xml:space="preserve">Bộ Y tế (Cục An toàn thực phẩm) </w:t>
            </w:r>
            <w:r>
              <w:rPr>
                <w:color w:val="000000" w:themeColor="text1"/>
                <w:sz w:val="22"/>
                <w:szCs w:val="22"/>
              </w:rPr>
              <w:lastRenderedPageBreak/>
              <w:t>2142/ATTP-NĐTT</w:t>
            </w:r>
          </w:p>
        </w:tc>
        <w:tc>
          <w:tcPr>
            <w:tcW w:w="2950" w:type="dxa"/>
            <w:tcMar>
              <w:top w:w="80" w:type="dxa"/>
              <w:left w:w="100" w:type="dxa"/>
              <w:bottom w:w="80" w:type="dxa"/>
              <w:right w:w="100" w:type="dxa"/>
            </w:tcMar>
          </w:tcPr>
          <w:p w14:paraId="7A1B5CE7" w14:textId="77777777" w:rsidR="00EC3796" w:rsidRPr="00E145C3" w:rsidRDefault="00EC3796" w:rsidP="00EC3796">
            <w:pPr>
              <w:jc w:val="both"/>
              <w:rPr>
                <w:color w:val="000000" w:themeColor="text1"/>
                <w:sz w:val="22"/>
                <w:szCs w:val="22"/>
              </w:rPr>
            </w:pPr>
            <w:r>
              <w:rPr>
                <w:i/>
                <w:color w:val="000000" w:themeColor="text1"/>
              </w:rPr>
              <w:lastRenderedPageBreak/>
              <w:t>(khoản 4 Điều 8; Điều 21)</w:t>
            </w:r>
          </w:p>
          <w:p w14:paraId="06C80913" w14:textId="77777777" w:rsidR="00EC3796" w:rsidRPr="00E145C3" w:rsidRDefault="00EC3796" w:rsidP="00EC3796">
            <w:pPr>
              <w:jc w:val="both"/>
              <w:rPr>
                <w:color w:val="000000" w:themeColor="text1"/>
                <w:sz w:val="22"/>
                <w:szCs w:val="22"/>
              </w:rPr>
            </w:pPr>
            <w:r>
              <w:rPr>
                <w:color w:val="000000" w:themeColor="text1"/>
                <w:sz w:val="22"/>
                <w:szCs w:val="22"/>
              </w:rPr>
              <w:t xml:space="preserve">- Tiêu chí phân loại cấp độ chưa dựa đầy đủ vào mức độ nghiêm trọng và nguy cơ. Các tiêu chí </w:t>
            </w:r>
            <w:r>
              <w:rPr>
                <w:color w:val="000000" w:themeColor="text1"/>
                <w:sz w:val="22"/>
                <w:szCs w:val="22"/>
              </w:rPr>
              <w:lastRenderedPageBreak/>
              <w:t>“xảy ra trong khu công nghiệp/khu chế xuất”, “cơ sở giáo dục từ THPT trở lên” hoặc “có người nước ngoài tử vong” chưa phản ánh nhất quán mức độ nguy cơ; trong khi số người mắc, số ca nặng, phạm vi phân phối thực phẩm, nguy cơ lan rộng lại chưa được lượng hóa.</w:t>
            </w:r>
          </w:p>
          <w:p w14:paraId="4310DAD2" w14:textId="77777777" w:rsidR="00EC3796" w:rsidRPr="00E145C3" w:rsidRDefault="00EC3796" w:rsidP="00EC3796">
            <w:pPr>
              <w:jc w:val="both"/>
              <w:rPr>
                <w:color w:val="000000" w:themeColor="text1"/>
                <w:sz w:val="22"/>
                <w:szCs w:val="22"/>
              </w:rPr>
            </w:pPr>
            <w:r>
              <w:rPr>
                <w:color w:val="000000" w:themeColor="text1"/>
                <w:sz w:val="22"/>
                <w:szCs w:val="22"/>
              </w:rPr>
              <w:t>- Quy định UBND cấp xã “chủ trì điều tra” sự cố cấp độ 1 có thể gây lẫn giữa vai trò quản lý, tổ chức xử lý tại địa bàn và hoạt động điều tra chuyên môn dịch tễ/ATTP. Năng lực chuyên môn và thẩm quyền kết luận nguyên nhân cần được quy định rõ.</w:t>
            </w:r>
          </w:p>
          <w:p w14:paraId="78A7779D" w14:textId="77777777" w:rsidR="00EC3796" w:rsidRPr="00E145C3" w:rsidRDefault="00EC3796" w:rsidP="00EC3796">
            <w:pPr>
              <w:jc w:val="both"/>
              <w:rPr>
                <w:color w:val="000000" w:themeColor="text1"/>
                <w:sz w:val="22"/>
                <w:szCs w:val="22"/>
              </w:rPr>
            </w:pPr>
            <w:r>
              <w:rPr>
                <w:color w:val="000000" w:themeColor="text1"/>
                <w:sz w:val="22"/>
                <w:szCs w:val="22"/>
              </w:rPr>
              <w:t>Đề nghị sửa đổi:</w:t>
            </w:r>
          </w:p>
          <w:p w14:paraId="4BA4AD42" w14:textId="77777777" w:rsidR="00EC3796" w:rsidRPr="00E145C3" w:rsidRDefault="00EC3796" w:rsidP="00EC3796">
            <w:pPr>
              <w:jc w:val="both"/>
              <w:rPr>
                <w:color w:val="000000" w:themeColor="text1"/>
                <w:sz w:val="22"/>
                <w:szCs w:val="22"/>
              </w:rPr>
            </w:pPr>
            <w:r>
              <w:rPr>
                <w:color w:val="000000" w:themeColor="text1"/>
                <w:sz w:val="22"/>
                <w:szCs w:val="22"/>
              </w:rPr>
              <w:t>- Thiết kế lại tiêu chí theo hướng dựa trên tác nhân, hậu quả và nguy cơ: số người mắc/ca nặng/tử vong; phạm vi từ một đến nhiều địa bàn; thực phẩm phân phối rộng; nhóm dễ tổn thương; nguy cơ tiếp tục phơi nhiễm; sự cố có yếu tố liên tỉnh/quốc tế. Tiêu chí địa điểm chỉ nên là yếu tố bổ sung. VD: Chỉ 1 ca nhiễm Clostridium botulinum có thể được coi là sự cố khẩn cấp.</w:t>
            </w:r>
          </w:p>
          <w:p w14:paraId="617D15D8" w14:textId="0797941F" w:rsidR="00EC3796" w:rsidRPr="00E145C3" w:rsidRDefault="00EC3796" w:rsidP="00EC3796">
            <w:pPr>
              <w:jc w:val="both"/>
              <w:rPr>
                <w:color w:val="000000" w:themeColor="text1"/>
                <w:sz w:val="22"/>
                <w:szCs w:val="22"/>
              </w:rPr>
            </w:pPr>
            <w:r>
              <w:rPr>
                <w:color w:val="000000" w:themeColor="text1"/>
                <w:sz w:val="22"/>
                <w:szCs w:val="22"/>
              </w:rPr>
              <w:t>- Nên quy định UBND cấp xã chủ trì tổ chức xử lý ban đầu, bảo vệ hiện trường, thu thập thông tin và phối hợp; đơn vị Y tế trên địa bàn địa phương thực hiện hoạt động điều tra chuyên môn, lấy mẫu, đánh giá kết quả và kết luận nguyên nhân do cơ quan/đơn vị có thẩm quyền chuyên môn thực hiện hoặc chủ trì theo phân cấp.</w:t>
            </w:r>
          </w:p>
        </w:tc>
        <w:tc>
          <w:tcPr>
            <w:tcW w:w="3212" w:type="dxa"/>
            <w:vMerge/>
            <w:tcMar>
              <w:top w:w="80" w:type="dxa"/>
              <w:left w:w="100" w:type="dxa"/>
              <w:bottom w:w="80" w:type="dxa"/>
              <w:right w:w="100" w:type="dxa"/>
            </w:tcMar>
          </w:tcPr>
          <w:p w14:paraId="16BBDF74" w14:textId="77777777" w:rsidR="00EC3796" w:rsidRPr="00E145C3" w:rsidRDefault="00EC3796" w:rsidP="00EC3796">
            <w:pPr>
              <w:jc w:val="both"/>
              <w:rPr>
                <w:color w:val="000000" w:themeColor="text1"/>
                <w:sz w:val="22"/>
                <w:szCs w:val="22"/>
              </w:rPr>
            </w:pPr>
          </w:p>
        </w:tc>
      </w:tr>
      <w:tr w:rsidR="00745B86" w:rsidRPr="00E145C3" w14:paraId="35EAD73C" w14:textId="77777777" w:rsidTr="00EC3796">
        <w:trPr>
          <w:jc w:val="center"/>
        </w:trPr>
        <w:tc>
          <w:tcPr>
            <w:tcW w:w="1250" w:type="dxa"/>
            <w:tcMar>
              <w:top w:w="80" w:type="dxa"/>
              <w:left w:w="100" w:type="dxa"/>
              <w:bottom w:w="80" w:type="dxa"/>
              <w:right w:w="100" w:type="dxa"/>
            </w:tcMar>
          </w:tcPr>
          <w:p w14:paraId="5E4069EF"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11</w:t>
            </w:r>
          </w:p>
        </w:tc>
        <w:tc>
          <w:tcPr>
            <w:tcW w:w="1655" w:type="dxa"/>
            <w:tcMar>
              <w:top w:w="80" w:type="dxa"/>
              <w:left w:w="100" w:type="dxa"/>
              <w:bottom w:w="80" w:type="dxa"/>
              <w:right w:w="100" w:type="dxa"/>
            </w:tcMar>
            <w:vAlign w:val="center"/>
          </w:tcPr>
          <w:p w14:paraId="682CE2C5"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1D047D74" w14:textId="2D06CB43" w:rsidR="00745B86" w:rsidRPr="00E145C3" w:rsidRDefault="00745B86" w:rsidP="00E145C3">
            <w:pPr>
              <w:jc w:val="both"/>
              <w:rPr>
                <w:color w:val="000000" w:themeColor="text1"/>
                <w:sz w:val="22"/>
                <w:szCs w:val="22"/>
              </w:rPr>
            </w:pPr>
            <w:r>
              <w:rPr>
                <w:i/>
                <w:color w:val="000000" w:themeColor="text1"/>
              </w:rPr>
              <w:t>(</w:t>
            </w:r>
            <w:r w:rsidR="00E75753">
              <w:rPr>
                <w:i/>
                <w:color w:val="000000" w:themeColor="text1"/>
              </w:rPr>
              <w:t xml:space="preserve">Khoản 1 </w:t>
            </w:r>
            <w:r>
              <w:rPr>
                <w:i/>
                <w:color w:val="000000" w:themeColor="text1"/>
              </w:rPr>
              <w:t>Điều 10)</w:t>
            </w:r>
          </w:p>
          <w:p w14:paraId="504D9578" w14:textId="77777777" w:rsidR="00745B86" w:rsidRPr="00E145C3" w:rsidRDefault="00745B86" w:rsidP="00E145C3">
            <w:pPr>
              <w:jc w:val="both"/>
              <w:rPr>
                <w:color w:val="000000" w:themeColor="text1"/>
                <w:sz w:val="22"/>
                <w:szCs w:val="22"/>
              </w:rPr>
            </w:pPr>
            <w:r>
              <w:rPr>
                <w:color w:val="000000" w:themeColor="text1"/>
                <w:sz w:val="22"/>
                <w:szCs w:val="22"/>
              </w:rPr>
              <w:t>- Mốc “không quá 02 giờ kể từ khi tiếp nhận thông tin” chưa nói rõ đây là báo cáo nhanh hay báo cáo đã xác minh.</w:t>
            </w:r>
          </w:p>
          <w:p w14:paraId="4B6BFDA0" w14:textId="77777777" w:rsidR="00745B86" w:rsidRPr="00E75753" w:rsidRDefault="00745B86" w:rsidP="00E145C3">
            <w:pPr>
              <w:jc w:val="both"/>
              <w:rPr>
                <w:b/>
                <w:i/>
                <w:color w:val="000000" w:themeColor="text1"/>
                <w:sz w:val="22"/>
                <w:szCs w:val="22"/>
              </w:rPr>
            </w:pPr>
            <w:r w:rsidRPr="00E75753">
              <w:rPr>
                <w:b/>
                <w:i/>
                <w:color w:val="000000" w:themeColor="text1"/>
                <w:sz w:val="22"/>
                <w:szCs w:val="22"/>
              </w:rPr>
              <w:lastRenderedPageBreak/>
              <w:t>Đề nghị sửa đổi:</w:t>
            </w:r>
          </w:p>
          <w:p w14:paraId="08EDC596" w14:textId="77777777" w:rsidR="00745B86" w:rsidRPr="00E145C3" w:rsidRDefault="00745B86" w:rsidP="00E145C3">
            <w:pPr>
              <w:jc w:val="both"/>
              <w:rPr>
                <w:color w:val="000000" w:themeColor="text1"/>
                <w:sz w:val="22"/>
                <w:szCs w:val="22"/>
              </w:rPr>
            </w:pPr>
            <w:r>
              <w:rPr>
                <w:color w:val="000000" w:themeColor="text1"/>
                <w:sz w:val="22"/>
                <w:szCs w:val="22"/>
              </w:rPr>
              <w:t>- Quy định trong 02 giờ phải gửi “báo cáo nhanh/xác nhận thông tin ban đầu” trên cơ sở dữ liệu hiện có; việc xác minh tiếp tục được cập nhật theo các mốc thời gian sau. Kèm biểu mẫu thông tin tối thiểu.</w:t>
            </w:r>
          </w:p>
        </w:tc>
        <w:tc>
          <w:tcPr>
            <w:tcW w:w="3212" w:type="dxa"/>
            <w:tcMar>
              <w:top w:w="80" w:type="dxa"/>
              <w:left w:w="100" w:type="dxa"/>
              <w:bottom w:w="80" w:type="dxa"/>
              <w:right w:w="100" w:type="dxa"/>
            </w:tcMar>
          </w:tcPr>
          <w:p w14:paraId="24C1B288" w14:textId="77777777" w:rsidR="00745B86" w:rsidRPr="00E145C3" w:rsidRDefault="00745B86" w:rsidP="00E145C3">
            <w:pPr>
              <w:jc w:val="both"/>
              <w:rPr>
                <w:color w:val="000000" w:themeColor="text1"/>
                <w:sz w:val="22"/>
                <w:szCs w:val="22"/>
              </w:rPr>
            </w:pPr>
            <w:r>
              <w:rPr>
                <w:color w:val="000000" w:themeColor="text1"/>
                <w:sz w:val="22"/>
                <w:szCs w:val="22"/>
              </w:rPr>
              <w:lastRenderedPageBreak/>
              <w:t>Cơ quan soạn thảo xin ghi nhận ý kiến góp ý. Tuy nhiên nội dung này đã được quy định tại khoản 1,2 Điều 13 (dự thảo quy định lần 2)</w:t>
            </w:r>
          </w:p>
        </w:tc>
      </w:tr>
      <w:tr w:rsidR="00745B86" w:rsidRPr="00E145C3" w14:paraId="70ED3F97" w14:textId="77777777" w:rsidTr="00EC3796">
        <w:trPr>
          <w:jc w:val="center"/>
        </w:trPr>
        <w:tc>
          <w:tcPr>
            <w:tcW w:w="1250" w:type="dxa"/>
            <w:vMerge w:val="restart"/>
            <w:tcMar>
              <w:top w:w="80" w:type="dxa"/>
              <w:left w:w="100" w:type="dxa"/>
              <w:bottom w:w="80" w:type="dxa"/>
              <w:right w:w="100" w:type="dxa"/>
            </w:tcMar>
          </w:tcPr>
          <w:p w14:paraId="0D4FEBBF"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12</w:t>
            </w:r>
          </w:p>
        </w:tc>
        <w:tc>
          <w:tcPr>
            <w:tcW w:w="1655" w:type="dxa"/>
            <w:tcMar>
              <w:top w:w="80" w:type="dxa"/>
              <w:left w:w="100" w:type="dxa"/>
              <w:bottom w:w="80" w:type="dxa"/>
              <w:right w:w="100" w:type="dxa"/>
            </w:tcMar>
            <w:vAlign w:val="center"/>
          </w:tcPr>
          <w:p w14:paraId="4E13B4C9" w14:textId="77777777" w:rsidR="00745B86" w:rsidRPr="00E145C3" w:rsidRDefault="00745B86" w:rsidP="00745B86">
            <w:pPr>
              <w:jc w:val="center"/>
              <w:rPr>
                <w:color w:val="000000" w:themeColor="text1"/>
                <w:sz w:val="22"/>
                <w:szCs w:val="22"/>
              </w:rPr>
            </w:pPr>
            <w:r>
              <w:rPr>
                <w:color w:val="000000" w:themeColor="text1"/>
                <w:sz w:val="22"/>
                <w:szCs w:val="22"/>
              </w:rPr>
              <w:t>Ủy ban nhân dân phường An Phú 2611/UBND-VX</w:t>
            </w:r>
          </w:p>
        </w:tc>
        <w:tc>
          <w:tcPr>
            <w:tcW w:w="2950" w:type="dxa"/>
            <w:tcMar>
              <w:top w:w="80" w:type="dxa"/>
              <w:left w:w="100" w:type="dxa"/>
              <w:bottom w:w="80" w:type="dxa"/>
              <w:right w:w="100" w:type="dxa"/>
            </w:tcMar>
          </w:tcPr>
          <w:p w14:paraId="650B57E9" w14:textId="77777777" w:rsidR="00745B86" w:rsidRPr="00E145C3" w:rsidRDefault="00745B86" w:rsidP="00E145C3">
            <w:pPr>
              <w:jc w:val="both"/>
              <w:rPr>
                <w:color w:val="000000" w:themeColor="text1"/>
                <w:sz w:val="22"/>
                <w:szCs w:val="22"/>
              </w:rPr>
            </w:pPr>
            <w:r>
              <w:rPr>
                <w:i/>
                <w:color w:val="000000" w:themeColor="text1"/>
              </w:rPr>
              <w:t>(Khoản 2 Điều 11)</w:t>
            </w:r>
          </w:p>
          <w:p w14:paraId="54F2BA71" w14:textId="77777777" w:rsidR="00E75753" w:rsidRDefault="00745B86" w:rsidP="00E75753">
            <w:pPr>
              <w:pStyle w:val="ListParagraph"/>
              <w:numPr>
                <w:ilvl w:val="0"/>
                <w:numId w:val="3"/>
              </w:numPr>
              <w:tabs>
                <w:tab w:val="left" w:pos="188"/>
              </w:tabs>
              <w:ind w:left="0" w:firstLine="0"/>
              <w:jc w:val="both"/>
              <w:rPr>
                <w:color w:val="000000" w:themeColor="text1"/>
                <w:sz w:val="22"/>
                <w:szCs w:val="22"/>
              </w:rPr>
            </w:pPr>
            <w:r w:rsidRPr="00E75753">
              <w:rPr>
                <w:color w:val="000000" w:themeColor="text1"/>
                <w:sz w:val="22"/>
                <w:szCs w:val="22"/>
              </w:rPr>
              <w:t xml:space="preserve">Dự thảo quy định thành phần có “đại diện Công an xã” trong khi nội dung áp dụng chung đối với phường, xã, đặc khu. </w:t>
            </w:r>
          </w:p>
          <w:p w14:paraId="4C81B759" w14:textId="7EE77004" w:rsidR="00E75753" w:rsidRPr="00E75753" w:rsidRDefault="00745B86" w:rsidP="00E75753">
            <w:pPr>
              <w:pStyle w:val="ListParagraph"/>
              <w:numPr>
                <w:ilvl w:val="0"/>
                <w:numId w:val="3"/>
              </w:numPr>
              <w:tabs>
                <w:tab w:val="left" w:pos="188"/>
              </w:tabs>
              <w:ind w:left="0" w:firstLine="0"/>
              <w:jc w:val="both"/>
              <w:rPr>
                <w:color w:val="000000" w:themeColor="text1"/>
                <w:sz w:val="22"/>
                <w:szCs w:val="22"/>
              </w:rPr>
            </w:pPr>
            <w:r w:rsidRPr="00E75753">
              <w:rPr>
                <w:b/>
                <w:i/>
                <w:color w:val="000000" w:themeColor="text1"/>
                <w:sz w:val="22"/>
                <w:szCs w:val="22"/>
              </w:rPr>
              <w:t>Đề nghị điều chỉnh</w:t>
            </w:r>
            <w:r w:rsidR="00E75753" w:rsidRPr="00E75753">
              <w:rPr>
                <w:b/>
                <w:i/>
                <w:color w:val="000000" w:themeColor="text1"/>
                <w:sz w:val="22"/>
                <w:szCs w:val="22"/>
              </w:rPr>
              <w:t>:</w:t>
            </w:r>
            <w:r w:rsidRPr="00E75753">
              <w:rPr>
                <w:color w:val="000000" w:themeColor="text1"/>
                <w:sz w:val="22"/>
                <w:szCs w:val="22"/>
              </w:rPr>
              <w:t xml:space="preserve"> </w:t>
            </w:r>
          </w:p>
          <w:p w14:paraId="7F387E20" w14:textId="5093B4A4" w:rsidR="00745B86" w:rsidRPr="00E75753" w:rsidRDefault="00E75753" w:rsidP="00E75753">
            <w:pPr>
              <w:pStyle w:val="ListParagraph"/>
              <w:numPr>
                <w:ilvl w:val="0"/>
                <w:numId w:val="3"/>
              </w:numPr>
              <w:tabs>
                <w:tab w:val="left" w:pos="188"/>
              </w:tabs>
              <w:ind w:left="-30" w:firstLine="0"/>
              <w:jc w:val="both"/>
              <w:rPr>
                <w:color w:val="000000" w:themeColor="text1"/>
                <w:sz w:val="22"/>
                <w:szCs w:val="22"/>
              </w:rPr>
            </w:pPr>
            <w:r w:rsidRPr="00E75753">
              <w:rPr>
                <w:color w:val="000000" w:themeColor="text1"/>
                <w:sz w:val="22"/>
                <w:szCs w:val="22"/>
              </w:rPr>
              <w:t>C</w:t>
            </w:r>
            <w:r w:rsidR="00745B86" w:rsidRPr="00E75753">
              <w:rPr>
                <w:color w:val="000000" w:themeColor="text1"/>
                <w:sz w:val="22"/>
                <w:szCs w:val="22"/>
              </w:rPr>
              <w:t>ụm từ “đại diện Công an xã” thành “đại diện Công an cấp xã” hoặc “đại diện Công an phường, xã, đặc khu”.</w:t>
            </w:r>
          </w:p>
        </w:tc>
        <w:tc>
          <w:tcPr>
            <w:tcW w:w="3212" w:type="dxa"/>
            <w:vMerge w:val="restart"/>
            <w:tcMar>
              <w:top w:w="80" w:type="dxa"/>
              <w:left w:w="100" w:type="dxa"/>
              <w:bottom w:w="80" w:type="dxa"/>
              <w:right w:w="100" w:type="dxa"/>
            </w:tcMar>
          </w:tcPr>
          <w:p w14:paraId="354B94D3" w14:textId="77777777" w:rsidR="00745B86" w:rsidRPr="00E145C3" w:rsidRDefault="00745B86" w:rsidP="00E145C3">
            <w:pPr>
              <w:jc w:val="both"/>
              <w:rPr>
                <w:color w:val="000000" w:themeColor="text1"/>
                <w:sz w:val="22"/>
                <w:szCs w:val="22"/>
              </w:rPr>
            </w:pPr>
            <w:r>
              <w:rPr>
                <w:b/>
                <w:i/>
                <w:color w:val="000000" w:themeColor="text1"/>
                <w:sz w:val="22"/>
                <w:szCs w:val="22"/>
              </w:rPr>
              <w:t xml:space="preserve">Đối với ý kiến của Ủy ban nhân dân phường </w:t>
            </w:r>
            <w:proofErr w:type="gramStart"/>
            <w:r>
              <w:rPr>
                <w:b/>
                <w:i/>
                <w:color w:val="000000" w:themeColor="text1"/>
                <w:sz w:val="22"/>
                <w:szCs w:val="22"/>
              </w:rPr>
              <w:t>An</w:t>
            </w:r>
            <w:proofErr w:type="gramEnd"/>
            <w:r>
              <w:rPr>
                <w:b/>
                <w:i/>
                <w:color w:val="000000" w:themeColor="text1"/>
                <w:sz w:val="22"/>
                <w:szCs w:val="22"/>
              </w:rPr>
              <w:t xml:space="preserve"> Phú và Bộ Y tế (khoản 4): Tiếp thu điều chỉnh thành:</w:t>
            </w:r>
          </w:p>
          <w:p w14:paraId="2F993E97" w14:textId="77777777" w:rsidR="00745B86" w:rsidRPr="00E145C3" w:rsidRDefault="00745B86" w:rsidP="00E145C3">
            <w:pPr>
              <w:jc w:val="both"/>
              <w:rPr>
                <w:color w:val="000000" w:themeColor="text1"/>
                <w:sz w:val="22"/>
                <w:szCs w:val="22"/>
              </w:rPr>
            </w:pPr>
            <w:r>
              <w:rPr>
                <w:b/>
                <w:color w:val="000000" w:themeColor="text1"/>
                <w:sz w:val="22"/>
                <w:szCs w:val="22"/>
              </w:rPr>
              <w:t>Điều 12. Kích hoạt và thành phần Đội phản ứng nhanh</w:t>
            </w:r>
          </w:p>
          <w:p w14:paraId="2502FBD3" w14:textId="77777777" w:rsidR="00745B86" w:rsidRPr="00E145C3" w:rsidRDefault="00745B86" w:rsidP="00E145C3">
            <w:pPr>
              <w:jc w:val="both"/>
              <w:rPr>
                <w:color w:val="000000" w:themeColor="text1"/>
                <w:sz w:val="22"/>
                <w:szCs w:val="22"/>
              </w:rPr>
            </w:pPr>
            <w:r>
              <w:rPr>
                <w:color w:val="000000" w:themeColor="text1"/>
                <w:sz w:val="22"/>
                <w:szCs w:val="22"/>
              </w:rPr>
              <w:t xml:space="preserve">1. Đội phản ứng nhanh cấp Thành phố do Sở </w:t>
            </w:r>
            <w:proofErr w:type="gramStart"/>
            <w:r>
              <w:rPr>
                <w:color w:val="000000" w:themeColor="text1"/>
                <w:sz w:val="22"/>
                <w:szCs w:val="22"/>
              </w:rPr>
              <w:t>An</w:t>
            </w:r>
            <w:proofErr w:type="gramEnd"/>
            <w:r>
              <w:rPr>
                <w:color w:val="000000" w:themeColor="text1"/>
                <w:sz w:val="22"/>
                <w:szCs w:val="22"/>
              </w:rPr>
              <w:t xml:space="preserve"> toàn thực phẩm chủ trì được kích hoạt đối với sự cố được phân công tại khoản 2, khoản 3 Điều 10 Quy định này: Thành phần bao gồm đại diện Sở An toàn thực phẩm, Sở Y tế, Công an, Ủy ban nhân dân cấp xã liên quan và các cơ quan chuyên môn cần thiết khác.</w:t>
            </w:r>
          </w:p>
          <w:p w14:paraId="7E83A6BD" w14:textId="77777777" w:rsidR="00745B86" w:rsidRPr="00E145C3" w:rsidRDefault="00745B86" w:rsidP="00E145C3">
            <w:pPr>
              <w:jc w:val="both"/>
              <w:rPr>
                <w:color w:val="000000" w:themeColor="text1"/>
                <w:sz w:val="22"/>
                <w:szCs w:val="22"/>
              </w:rPr>
            </w:pPr>
            <w:r>
              <w:rPr>
                <w:color w:val="000000" w:themeColor="text1"/>
                <w:sz w:val="22"/>
                <w:szCs w:val="22"/>
              </w:rPr>
              <w:t>2. Đội phản ứng nhanh cấp xã được kích hoạt đối với sự cố được phân công tại khoản 1 Điều 10 Quy định này: Thành phần đảm bảo có đại diện Ủy ban nhân dân, Trạm Y tế, nhân sự phụ trách an toàn thực phẩm, đại diện Công an, các ban ngành, đoàn thể liên quan khi cần thiết.</w:t>
            </w:r>
          </w:p>
          <w:p w14:paraId="1BA09FBE" w14:textId="77777777" w:rsidR="00745B86" w:rsidRPr="00E145C3" w:rsidRDefault="00745B86" w:rsidP="00E145C3">
            <w:pPr>
              <w:jc w:val="both"/>
              <w:rPr>
                <w:color w:val="000000" w:themeColor="text1"/>
                <w:sz w:val="22"/>
                <w:szCs w:val="22"/>
              </w:rPr>
            </w:pPr>
            <w:r>
              <w:rPr>
                <w:color w:val="000000" w:themeColor="text1"/>
                <w:sz w:val="22"/>
                <w:szCs w:val="22"/>
              </w:rPr>
              <w:t>3. Đội phản ứng nhanh có nhiệm vụ:</w:t>
            </w:r>
          </w:p>
          <w:p w14:paraId="7C1CF1E5" w14:textId="77777777" w:rsidR="00745B86" w:rsidRPr="00E145C3" w:rsidRDefault="00745B86" w:rsidP="00E145C3">
            <w:pPr>
              <w:jc w:val="both"/>
              <w:rPr>
                <w:color w:val="000000" w:themeColor="text1"/>
                <w:sz w:val="22"/>
                <w:szCs w:val="22"/>
              </w:rPr>
            </w:pPr>
            <w:r>
              <w:rPr>
                <w:color w:val="000000" w:themeColor="text1"/>
                <w:sz w:val="22"/>
                <w:szCs w:val="22"/>
              </w:rPr>
              <w:t>a) Khẩn trương đến hiện trường trong thời hạn quy định tại Quy định này;</w:t>
            </w:r>
          </w:p>
          <w:p w14:paraId="7D78CF08" w14:textId="77777777" w:rsidR="00745B86" w:rsidRPr="00E145C3" w:rsidRDefault="00745B86" w:rsidP="00E145C3">
            <w:pPr>
              <w:jc w:val="both"/>
              <w:rPr>
                <w:color w:val="000000" w:themeColor="text1"/>
                <w:sz w:val="22"/>
                <w:szCs w:val="22"/>
              </w:rPr>
            </w:pPr>
            <w:r>
              <w:rPr>
                <w:color w:val="000000" w:themeColor="text1"/>
                <w:sz w:val="22"/>
                <w:szCs w:val="22"/>
              </w:rPr>
              <w:t>b) Phối hợp xác minh, điều tra nguyên nhân sự cố theo chức năng, nhiệm vụ, quyền hạn được giao;</w:t>
            </w:r>
          </w:p>
          <w:p w14:paraId="1EAB5507" w14:textId="77777777" w:rsidR="00745B86" w:rsidRPr="00E145C3" w:rsidRDefault="00745B86" w:rsidP="00E145C3">
            <w:pPr>
              <w:jc w:val="both"/>
              <w:rPr>
                <w:color w:val="000000" w:themeColor="text1"/>
                <w:sz w:val="22"/>
                <w:szCs w:val="22"/>
              </w:rPr>
            </w:pPr>
            <w:r>
              <w:rPr>
                <w:color w:val="000000" w:themeColor="text1"/>
                <w:sz w:val="22"/>
                <w:szCs w:val="22"/>
              </w:rPr>
              <w:t>c) Thu thập thông tin, phối hợp lấy mẫu, truy xuất nguồn gốc thực phẩm theo quy định của pháp luật;</w:t>
            </w:r>
          </w:p>
          <w:p w14:paraId="2DE9AF68" w14:textId="77777777" w:rsidR="00745B86" w:rsidRPr="00E145C3" w:rsidRDefault="00745B86" w:rsidP="00E145C3">
            <w:pPr>
              <w:jc w:val="both"/>
              <w:rPr>
                <w:color w:val="000000" w:themeColor="text1"/>
                <w:sz w:val="22"/>
                <w:szCs w:val="22"/>
              </w:rPr>
            </w:pPr>
            <w:r>
              <w:rPr>
                <w:color w:val="000000" w:themeColor="text1"/>
                <w:sz w:val="22"/>
                <w:szCs w:val="22"/>
              </w:rPr>
              <w:t xml:space="preserve">d) Thực hiện hoặc phối hợp thực hiện các biện pháp ngăn chặn ban </w:t>
            </w:r>
            <w:r>
              <w:rPr>
                <w:color w:val="000000" w:themeColor="text1"/>
                <w:sz w:val="22"/>
                <w:szCs w:val="22"/>
              </w:rPr>
              <w:lastRenderedPageBreak/>
              <w:t>đầu theo thẩm quyền và hướng dẫn của cơ quan có thẩm quyền;</w:t>
            </w:r>
          </w:p>
          <w:p w14:paraId="78FAF5A8" w14:textId="77777777" w:rsidR="00745B86" w:rsidRPr="00E145C3" w:rsidRDefault="00745B86" w:rsidP="00E145C3">
            <w:pPr>
              <w:jc w:val="both"/>
              <w:rPr>
                <w:color w:val="000000" w:themeColor="text1"/>
                <w:sz w:val="22"/>
                <w:szCs w:val="22"/>
              </w:rPr>
            </w:pPr>
            <w:r>
              <w:rPr>
                <w:color w:val="000000" w:themeColor="text1"/>
                <w:sz w:val="22"/>
                <w:szCs w:val="22"/>
              </w:rPr>
              <w:t>đ) Cập nhật diễn biến xử lý vào Cơ sở dữ liệu khi hệ thống được đưa vào vận hành; trong thời gian chưa vận hành đầy đủ, thực hiện ghi nhận, báo cáo bằng các phương tiện hiện có;</w:t>
            </w:r>
          </w:p>
          <w:p w14:paraId="4EAF15CE" w14:textId="77777777" w:rsidR="00745B86" w:rsidRPr="00E145C3" w:rsidRDefault="00745B86" w:rsidP="00E145C3">
            <w:pPr>
              <w:jc w:val="both"/>
              <w:rPr>
                <w:color w:val="000000" w:themeColor="text1"/>
                <w:sz w:val="22"/>
                <w:szCs w:val="22"/>
              </w:rPr>
            </w:pPr>
            <w:r>
              <w:rPr>
                <w:color w:val="000000" w:themeColor="text1"/>
                <w:sz w:val="22"/>
                <w:szCs w:val="22"/>
              </w:rPr>
              <w:t>e) Báo cáo kết quả thực hiện nhiệm vụ theo quy định.</w:t>
            </w:r>
          </w:p>
          <w:p w14:paraId="2DE46FB5" w14:textId="77777777" w:rsidR="00745B86" w:rsidRPr="00E145C3" w:rsidRDefault="00745B86" w:rsidP="00E145C3">
            <w:pPr>
              <w:jc w:val="both"/>
              <w:rPr>
                <w:color w:val="000000" w:themeColor="text1"/>
                <w:sz w:val="22"/>
                <w:szCs w:val="22"/>
              </w:rPr>
            </w:pPr>
            <w:r>
              <w:rPr>
                <w:color w:val="000000" w:themeColor="text1"/>
                <w:sz w:val="22"/>
                <w:szCs w:val="22"/>
              </w:rPr>
              <w:t>4. Ngay khi tiếp nhận thông tin sự cố trên Cơ sở dữ liệu, bộ phận vận hành nhanh chóng chuyển thông tin đến Đội phản ứng nhanh. Lệnh điều động được chuyển phát tức thời dưới dạng thông báo khẩn cấp (SMS, ứng dụng thông báo công vụ) đến các thành viên Đội phản ứng nhanh được phân công xử lý. Thành viên Đội phản ứng nhanh có trách nhiệm xác nhận việc tiếp nhận lệnh và thực hiện cập nhật trạng thái có mặt tại hiện trường trên hệ thống công vụ.</w:t>
            </w:r>
          </w:p>
          <w:p w14:paraId="2F9E2D80"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 về thành phần Đội phản ứng nhanh cấp Thành phố:</w:t>
            </w:r>
          </w:p>
          <w:p w14:paraId="62444A8F" w14:textId="6E19FED2" w:rsidR="00745B86" w:rsidRPr="00E145C3" w:rsidRDefault="00745B86" w:rsidP="00E145C3">
            <w:pPr>
              <w:jc w:val="both"/>
              <w:rPr>
                <w:color w:val="000000" w:themeColor="text1"/>
                <w:sz w:val="22"/>
                <w:szCs w:val="22"/>
              </w:rPr>
            </w:pPr>
            <w:r>
              <w:rPr>
                <w:color w:val="000000" w:themeColor="text1"/>
                <w:sz w:val="22"/>
                <w:szCs w:val="22"/>
              </w:rPr>
              <w:t>Cơ quan soạn thảo xin ghi nhận ý kiến góp ý không tiếp thu. Khoản 1 Điều 12 quy định thành phần Đội phản ứng nhanh cấp Thành phố gồm đại diện Sở An toàn thực phẩm, Sở Y tế, Công an, Ủy ban nhân dân cấp xã liên quan và các cơ quan chuyên môn cần thiế</w:t>
            </w:r>
            <w:r w:rsidR="0030020F">
              <w:rPr>
                <w:color w:val="000000" w:themeColor="text1"/>
                <w:sz w:val="22"/>
                <w:szCs w:val="22"/>
              </w:rPr>
              <w:t>t khác; Do cơ cấu tổ chức mỗi địa</w:t>
            </w:r>
            <w:r>
              <w:rPr>
                <w:color w:val="000000" w:themeColor="text1"/>
                <w:sz w:val="22"/>
                <w:szCs w:val="22"/>
              </w:rPr>
              <w:t xml:space="preserve"> phương khác nhau.</w:t>
            </w:r>
          </w:p>
        </w:tc>
      </w:tr>
      <w:tr w:rsidR="00745B86" w:rsidRPr="00E145C3" w14:paraId="3BA8C3FE" w14:textId="77777777" w:rsidTr="00EC3796">
        <w:trPr>
          <w:jc w:val="center"/>
        </w:trPr>
        <w:tc>
          <w:tcPr>
            <w:tcW w:w="1250" w:type="dxa"/>
            <w:vMerge/>
            <w:tcMar>
              <w:top w:w="80" w:type="dxa"/>
              <w:left w:w="100" w:type="dxa"/>
              <w:bottom w:w="80" w:type="dxa"/>
              <w:right w:w="100" w:type="dxa"/>
            </w:tcMar>
          </w:tcPr>
          <w:p w14:paraId="58AD766B"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11A4DCBD"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7CB4E76B" w14:textId="2A431962" w:rsidR="00745B86" w:rsidRPr="00E145C3" w:rsidRDefault="00745B86" w:rsidP="00E145C3">
            <w:pPr>
              <w:jc w:val="both"/>
              <w:rPr>
                <w:color w:val="000000" w:themeColor="text1"/>
                <w:sz w:val="22"/>
                <w:szCs w:val="22"/>
              </w:rPr>
            </w:pPr>
            <w:r>
              <w:rPr>
                <w:i/>
                <w:color w:val="000000" w:themeColor="text1"/>
              </w:rPr>
              <w:t>(</w:t>
            </w:r>
            <w:r w:rsidR="00E75753">
              <w:rPr>
                <w:i/>
                <w:color w:val="000000" w:themeColor="text1"/>
              </w:rPr>
              <w:t>Khoản 1 Đ</w:t>
            </w:r>
            <w:r>
              <w:rPr>
                <w:i/>
                <w:color w:val="000000" w:themeColor="text1"/>
              </w:rPr>
              <w:t>iều 11)</w:t>
            </w:r>
          </w:p>
          <w:p w14:paraId="431EECE1" w14:textId="77777777" w:rsidR="00745B86" w:rsidRPr="00E145C3" w:rsidRDefault="00745B86" w:rsidP="00E145C3">
            <w:pPr>
              <w:jc w:val="both"/>
              <w:rPr>
                <w:color w:val="000000" w:themeColor="text1"/>
                <w:sz w:val="22"/>
                <w:szCs w:val="22"/>
              </w:rPr>
            </w:pPr>
            <w:r>
              <w:rPr>
                <w:color w:val="000000" w:themeColor="text1"/>
                <w:sz w:val="22"/>
                <w:szCs w:val="22"/>
              </w:rPr>
              <w:t>- Đội phản ứng nhanh cấp Thành phố chưa bao gồm các Viện chuyên ngành mà chỉ đang ghi là đơn vị chuyên môn cần thiết khác.</w:t>
            </w:r>
          </w:p>
          <w:p w14:paraId="14725B11" w14:textId="77777777" w:rsidR="00745B86" w:rsidRPr="00E75753" w:rsidRDefault="00745B86" w:rsidP="00E145C3">
            <w:pPr>
              <w:jc w:val="both"/>
              <w:rPr>
                <w:b/>
                <w:i/>
                <w:color w:val="000000" w:themeColor="text1"/>
                <w:sz w:val="22"/>
                <w:szCs w:val="22"/>
              </w:rPr>
            </w:pPr>
            <w:r w:rsidRPr="00E75753">
              <w:rPr>
                <w:b/>
                <w:i/>
                <w:color w:val="000000" w:themeColor="text1"/>
                <w:sz w:val="22"/>
                <w:szCs w:val="22"/>
              </w:rPr>
              <w:t>Đề nghị sửa đổi:</w:t>
            </w:r>
          </w:p>
          <w:p w14:paraId="021C612A" w14:textId="77777777" w:rsidR="00745B86" w:rsidRPr="00E145C3" w:rsidRDefault="00745B86" w:rsidP="00E145C3">
            <w:pPr>
              <w:jc w:val="both"/>
              <w:rPr>
                <w:color w:val="000000" w:themeColor="text1"/>
                <w:sz w:val="22"/>
                <w:szCs w:val="22"/>
              </w:rPr>
            </w:pPr>
            <w:r>
              <w:rPr>
                <w:color w:val="000000" w:themeColor="text1"/>
                <w:sz w:val="22"/>
                <w:szCs w:val="22"/>
              </w:rPr>
              <w:t>- Đề nghị bổ sung thành phần là các viện chuyên ngành về an toàn thực phẩm, dịch tễ, môi trường và sửa thành: các viện chuyên ngành về an toàn thực phẩm, dịch tễ, môi trường và các đơn vị chuyên môn khác.</w:t>
            </w:r>
          </w:p>
        </w:tc>
        <w:tc>
          <w:tcPr>
            <w:tcW w:w="3212" w:type="dxa"/>
            <w:vMerge/>
            <w:tcMar>
              <w:top w:w="80" w:type="dxa"/>
              <w:left w:w="100" w:type="dxa"/>
              <w:bottom w:w="80" w:type="dxa"/>
              <w:right w:w="100" w:type="dxa"/>
            </w:tcMar>
          </w:tcPr>
          <w:p w14:paraId="15C82E66" w14:textId="77777777" w:rsidR="00745B86" w:rsidRPr="00E145C3" w:rsidRDefault="00745B86" w:rsidP="00E145C3">
            <w:pPr>
              <w:jc w:val="both"/>
              <w:rPr>
                <w:color w:val="000000" w:themeColor="text1"/>
                <w:sz w:val="22"/>
                <w:szCs w:val="22"/>
              </w:rPr>
            </w:pPr>
          </w:p>
        </w:tc>
      </w:tr>
      <w:tr w:rsidR="00745B86" w:rsidRPr="00E145C3" w14:paraId="0367523F" w14:textId="77777777" w:rsidTr="00EC3796">
        <w:trPr>
          <w:jc w:val="center"/>
        </w:trPr>
        <w:tc>
          <w:tcPr>
            <w:tcW w:w="1250" w:type="dxa"/>
            <w:vMerge/>
            <w:tcMar>
              <w:top w:w="80" w:type="dxa"/>
              <w:left w:w="100" w:type="dxa"/>
              <w:bottom w:w="80" w:type="dxa"/>
              <w:right w:w="100" w:type="dxa"/>
            </w:tcMar>
          </w:tcPr>
          <w:p w14:paraId="5473B5F2"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7617FA79"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10F0F3F0" w14:textId="13054701" w:rsidR="00745B86" w:rsidRPr="00E145C3" w:rsidRDefault="00745B86" w:rsidP="00E145C3">
            <w:pPr>
              <w:jc w:val="both"/>
              <w:rPr>
                <w:color w:val="000000" w:themeColor="text1"/>
                <w:sz w:val="22"/>
                <w:szCs w:val="22"/>
              </w:rPr>
            </w:pPr>
            <w:r>
              <w:rPr>
                <w:i/>
                <w:color w:val="000000" w:themeColor="text1"/>
              </w:rPr>
              <w:t>(</w:t>
            </w:r>
            <w:r w:rsidR="00E75753">
              <w:rPr>
                <w:i/>
                <w:color w:val="000000" w:themeColor="text1"/>
              </w:rPr>
              <w:t xml:space="preserve">Khoản 4 </w:t>
            </w:r>
            <w:r>
              <w:rPr>
                <w:i/>
                <w:color w:val="000000" w:themeColor="text1"/>
              </w:rPr>
              <w:t>Điều 11)</w:t>
            </w:r>
          </w:p>
          <w:p w14:paraId="06CAFAF5" w14:textId="77777777" w:rsidR="00745B86" w:rsidRPr="00E145C3" w:rsidRDefault="00745B86" w:rsidP="00E145C3">
            <w:pPr>
              <w:jc w:val="both"/>
              <w:rPr>
                <w:color w:val="000000" w:themeColor="text1"/>
                <w:sz w:val="22"/>
                <w:szCs w:val="22"/>
              </w:rPr>
            </w:pPr>
            <w:r>
              <w:rPr>
                <w:color w:val="000000" w:themeColor="text1"/>
                <w:sz w:val="22"/>
                <w:szCs w:val="22"/>
              </w:rPr>
              <w:t>- Yêu cầu thành viên Đội phản ứng nhanh “check-in định vị” tạo dữ liệu vị trí cá nhân nhưng chưa quy định mục đích, phạm vi, thời gian lưu và người được truy cập.</w:t>
            </w:r>
          </w:p>
          <w:p w14:paraId="340A4865" w14:textId="77777777" w:rsidR="00745B86" w:rsidRPr="00E75753" w:rsidRDefault="00745B86" w:rsidP="00E145C3">
            <w:pPr>
              <w:jc w:val="both"/>
              <w:rPr>
                <w:b/>
                <w:i/>
                <w:color w:val="000000" w:themeColor="text1"/>
                <w:sz w:val="22"/>
                <w:szCs w:val="22"/>
              </w:rPr>
            </w:pPr>
            <w:r w:rsidRPr="00E75753">
              <w:rPr>
                <w:b/>
                <w:i/>
                <w:color w:val="000000" w:themeColor="text1"/>
                <w:sz w:val="22"/>
                <w:szCs w:val="22"/>
              </w:rPr>
              <w:t>Đề nghị sửa đổi:</w:t>
            </w:r>
          </w:p>
          <w:p w14:paraId="098817CC" w14:textId="77777777" w:rsidR="00745B86" w:rsidRPr="00E145C3" w:rsidRDefault="00745B86" w:rsidP="00E145C3">
            <w:pPr>
              <w:jc w:val="both"/>
              <w:rPr>
                <w:color w:val="000000" w:themeColor="text1"/>
                <w:sz w:val="22"/>
                <w:szCs w:val="22"/>
              </w:rPr>
            </w:pPr>
            <w:r>
              <w:rPr>
                <w:color w:val="000000" w:themeColor="text1"/>
                <w:sz w:val="22"/>
                <w:szCs w:val="22"/>
              </w:rPr>
              <w:t xml:space="preserve">- Chỉ sử dụng định vị khi thật sự cần cho điều phối công vụ; quy định rõ mục đích, thời gian kích hoạt, thời hạn lưu, phạm vi truy cập và cơ chế bảo mật. Có thể thay “check-in định vị” bằng “xác nhận trạng thái tiếp </w:t>
            </w:r>
            <w:r>
              <w:rPr>
                <w:color w:val="000000" w:themeColor="text1"/>
                <w:sz w:val="22"/>
                <w:szCs w:val="22"/>
              </w:rPr>
              <w:lastRenderedPageBreak/>
              <w:t>nhận nhiệm vụ và có mặt tại hiện trường trên hệ thống công vụ”, còn dữ liệu vị trí là tùy theo thiết kế được phê duyệt.</w:t>
            </w:r>
          </w:p>
        </w:tc>
        <w:tc>
          <w:tcPr>
            <w:tcW w:w="3212" w:type="dxa"/>
            <w:vMerge/>
            <w:tcMar>
              <w:top w:w="80" w:type="dxa"/>
              <w:left w:w="100" w:type="dxa"/>
              <w:bottom w:w="80" w:type="dxa"/>
              <w:right w:w="100" w:type="dxa"/>
            </w:tcMar>
          </w:tcPr>
          <w:p w14:paraId="45059D10" w14:textId="77777777" w:rsidR="00745B86" w:rsidRPr="00E145C3" w:rsidRDefault="00745B86" w:rsidP="00E145C3">
            <w:pPr>
              <w:jc w:val="both"/>
              <w:rPr>
                <w:color w:val="000000" w:themeColor="text1"/>
                <w:sz w:val="22"/>
                <w:szCs w:val="22"/>
              </w:rPr>
            </w:pPr>
          </w:p>
        </w:tc>
      </w:tr>
      <w:tr w:rsidR="00745B86" w:rsidRPr="00E145C3" w14:paraId="32316007" w14:textId="77777777" w:rsidTr="00EC3796">
        <w:trPr>
          <w:jc w:val="center"/>
        </w:trPr>
        <w:tc>
          <w:tcPr>
            <w:tcW w:w="1250" w:type="dxa"/>
            <w:vMerge w:val="restart"/>
            <w:tcMar>
              <w:top w:w="80" w:type="dxa"/>
              <w:left w:w="100" w:type="dxa"/>
              <w:bottom w:w="80" w:type="dxa"/>
              <w:right w:w="100" w:type="dxa"/>
            </w:tcMar>
          </w:tcPr>
          <w:p w14:paraId="2DCAEFCA"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13</w:t>
            </w:r>
          </w:p>
        </w:tc>
        <w:tc>
          <w:tcPr>
            <w:tcW w:w="1655" w:type="dxa"/>
            <w:tcMar>
              <w:top w:w="80" w:type="dxa"/>
              <w:left w:w="100" w:type="dxa"/>
              <w:bottom w:w="80" w:type="dxa"/>
              <w:right w:w="100" w:type="dxa"/>
            </w:tcMar>
            <w:vAlign w:val="center"/>
          </w:tcPr>
          <w:p w14:paraId="5D5DD500" w14:textId="77777777" w:rsidR="00745B86" w:rsidRPr="00E145C3" w:rsidRDefault="00745B86" w:rsidP="00745B86">
            <w:pPr>
              <w:jc w:val="center"/>
              <w:rPr>
                <w:color w:val="000000" w:themeColor="text1"/>
                <w:sz w:val="22"/>
                <w:szCs w:val="22"/>
              </w:rPr>
            </w:pPr>
            <w:r>
              <w:rPr>
                <w:color w:val="000000" w:themeColor="text1"/>
                <w:sz w:val="22"/>
                <w:szCs w:val="22"/>
              </w:rPr>
              <w:t>Ủy ban Mặt trận Tổ quốc Việt Nam Thành phố 2344/MTTQ-BTT</w:t>
            </w:r>
          </w:p>
        </w:tc>
        <w:tc>
          <w:tcPr>
            <w:tcW w:w="2950" w:type="dxa"/>
            <w:tcMar>
              <w:top w:w="80" w:type="dxa"/>
              <w:left w:w="100" w:type="dxa"/>
              <w:bottom w:w="80" w:type="dxa"/>
              <w:right w:w="100" w:type="dxa"/>
            </w:tcMar>
          </w:tcPr>
          <w:p w14:paraId="73C138D0" w14:textId="77777777" w:rsidR="00745B86" w:rsidRPr="00E145C3" w:rsidRDefault="00745B86" w:rsidP="00E145C3">
            <w:pPr>
              <w:jc w:val="both"/>
              <w:rPr>
                <w:color w:val="000000" w:themeColor="text1"/>
                <w:sz w:val="22"/>
                <w:szCs w:val="22"/>
              </w:rPr>
            </w:pPr>
            <w:r>
              <w:rPr>
                <w:color w:val="000000" w:themeColor="text1"/>
                <w:sz w:val="22"/>
                <w:szCs w:val="22"/>
              </w:rPr>
              <w:t>Đề nghị quy định cụ thể mốc "thời gian vàng" (tính bằng giờ) kể từ khi tiếp nhận thông tin sự cố đến khi triển khai lực lượng phản ứng nhanh để ngăn chặn kịp thời hậu quả lan rộng.</w:t>
            </w:r>
          </w:p>
        </w:tc>
        <w:tc>
          <w:tcPr>
            <w:tcW w:w="3212" w:type="dxa"/>
            <w:vMerge w:val="restart"/>
            <w:tcMar>
              <w:top w:w="80" w:type="dxa"/>
              <w:left w:w="100" w:type="dxa"/>
              <w:bottom w:w="80" w:type="dxa"/>
              <w:right w:w="100" w:type="dxa"/>
            </w:tcMar>
          </w:tcPr>
          <w:p w14:paraId="56AD7F45"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Ủy ban Mặt trận Tổ quốc Việt Nam Thành phố:</w:t>
            </w:r>
          </w:p>
          <w:p w14:paraId="58F84FB5" w14:textId="0FC14A09" w:rsidR="00745B86" w:rsidRPr="00E145C3" w:rsidRDefault="00745B86" w:rsidP="00E145C3">
            <w:pPr>
              <w:jc w:val="both"/>
              <w:rPr>
                <w:color w:val="000000" w:themeColor="text1"/>
                <w:sz w:val="22"/>
                <w:szCs w:val="22"/>
              </w:rPr>
            </w:pPr>
            <w:r>
              <w:rPr>
                <w:color w:val="000000" w:themeColor="text1"/>
                <w:sz w:val="22"/>
                <w:szCs w:val="22"/>
              </w:rPr>
              <w:t>Cơ quan soạn thảo ghi nhận không tiếp thu: tại khoản 1 Điều 11 và khoản 1,</w:t>
            </w:r>
            <w:r w:rsidR="00E75753">
              <w:rPr>
                <w:color w:val="000000" w:themeColor="text1"/>
                <w:sz w:val="22"/>
                <w:szCs w:val="22"/>
              </w:rPr>
              <w:t xml:space="preserve"> </w:t>
            </w:r>
            <w:r>
              <w:rPr>
                <w:color w:val="000000" w:themeColor="text1"/>
                <w:sz w:val="22"/>
                <w:szCs w:val="22"/>
              </w:rPr>
              <w:t>2 Điều 13 (dự thảo Quy định lần 2) đã có nêu thời gian cụ thể.</w:t>
            </w:r>
          </w:p>
          <w:p w14:paraId="4916C432"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 Tiếp thu điều chỉnh thành:</w:t>
            </w:r>
          </w:p>
          <w:p w14:paraId="09718C28" w14:textId="77777777" w:rsidR="00745B86" w:rsidRPr="00E145C3" w:rsidRDefault="00745B86" w:rsidP="00E145C3">
            <w:pPr>
              <w:jc w:val="both"/>
              <w:rPr>
                <w:color w:val="000000" w:themeColor="text1"/>
                <w:sz w:val="22"/>
                <w:szCs w:val="22"/>
              </w:rPr>
            </w:pPr>
            <w:r>
              <w:rPr>
                <w:b/>
                <w:color w:val="000000" w:themeColor="text1"/>
                <w:sz w:val="22"/>
                <w:szCs w:val="22"/>
              </w:rPr>
              <w:lastRenderedPageBreak/>
              <w:t>Điều 13. Thời gian phản ứng khi có sự cố</w:t>
            </w:r>
          </w:p>
          <w:p w14:paraId="641A93C6" w14:textId="77777777" w:rsidR="00745B86" w:rsidRPr="00E145C3" w:rsidRDefault="00745B86" w:rsidP="00E145C3">
            <w:pPr>
              <w:jc w:val="both"/>
              <w:rPr>
                <w:color w:val="000000" w:themeColor="text1"/>
                <w:sz w:val="22"/>
                <w:szCs w:val="22"/>
              </w:rPr>
            </w:pPr>
            <w:r>
              <w:rPr>
                <w:color w:val="000000" w:themeColor="text1"/>
                <w:sz w:val="22"/>
                <w:szCs w:val="22"/>
              </w:rPr>
              <w:t xml:space="preserve">1. Đối với sự cố được phân công tại khoản 1 Điều 10 Quy định này, kể từ thời điểm tiếp nhận thông tin về sự cố, Đội phản ứng nhanh cấp xã phải triển khai các hoạt động phản ứng ban đầu trong thời hạn 02 giờ; đồng thời, thực hiện báo cáo nhanh kết quả xử lý ban đầu cho Sở </w:t>
            </w:r>
            <w:proofErr w:type="gramStart"/>
            <w:r>
              <w:rPr>
                <w:color w:val="000000" w:themeColor="text1"/>
                <w:sz w:val="22"/>
                <w:szCs w:val="22"/>
              </w:rPr>
              <w:t>An</w:t>
            </w:r>
            <w:proofErr w:type="gramEnd"/>
            <w:r>
              <w:rPr>
                <w:color w:val="000000" w:themeColor="text1"/>
                <w:sz w:val="22"/>
                <w:szCs w:val="22"/>
              </w:rPr>
              <w:t xml:space="preserve"> toàn thực phẩm và các cơ quan liên quan trong thời hạn 24 giờ kể từ thời điểm tiếp nhận thông tin về sự cố.</w:t>
            </w:r>
          </w:p>
          <w:p w14:paraId="6AA40A70" w14:textId="77777777" w:rsidR="00745B86" w:rsidRPr="00E145C3" w:rsidRDefault="00745B86" w:rsidP="00E145C3">
            <w:pPr>
              <w:jc w:val="both"/>
              <w:rPr>
                <w:color w:val="000000" w:themeColor="text1"/>
                <w:sz w:val="22"/>
                <w:szCs w:val="22"/>
              </w:rPr>
            </w:pPr>
            <w:r>
              <w:rPr>
                <w:color w:val="000000" w:themeColor="text1"/>
                <w:sz w:val="22"/>
                <w:szCs w:val="22"/>
              </w:rPr>
              <w:t>2. Đối với sự cố được phân công tại khoản 2, khoản 3 Điều 10 Quy định này, kể từ thời điểm tiếp nhận thông tin về sự cố, Đội phản ứng nhanh cấp Thành phố phải triển khai các hoạt động phản ứng ban đầu trong thời hạn 02 giờ; đồng thời, thực hiện báo cáo nhanh kết quả xử lý ban đầu cho Ủy ban nhân dân Thành phố và các cơ quan liên quan trong thời hạn 24 giờ kể từ thời điểm tiếp nhận thông tin về sự cố.</w:t>
            </w:r>
          </w:p>
        </w:tc>
      </w:tr>
      <w:tr w:rsidR="00745B86" w:rsidRPr="00E145C3" w14:paraId="30960C80" w14:textId="77777777" w:rsidTr="00EC3796">
        <w:trPr>
          <w:jc w:val="center"/>
        </w:trPr>
        <w:tc>
          <w:tcPr>
            <w:tcW w:w="1250" w:type="dxa"/>
            <w:vMerge/>
            <w:tcMar>
              <w:top w:w="80" w:type="dxa"/>
              <w:left w:w="100" w:type="dxa"/>
              <w:bottom w:w="80" w:type="dxa"/>
              <w:right w:w="100" w:type="dxa"/>
            </w:tcMar>
          </w:tcPr>
          <w:p w14:paraId="2B3DB141"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78C5D3BD" w14:textId="77777777" w:rsidR="00745B86" w:rsidRPr="00E145C3" w:rsidRDefault="00745B86" w:rsidP="00745B86">
            <w:pPr>
              <w:jc w:val="center"/>
              <w:rPr>
                <w:color w:val="000000" w:themeColor="text1"/>
                <w:sz w:val="22"/>
                <w:szCs w:val="22"/>
              </w:rPr>
            </w:pPr>
            <w:r>
              <w:rPr>
                <w:color w:val="000000" w:themeColor="text1"/>
                <w:sz w:val="22"/>
                <w:szCs w:val="22"/>
              </w:rPr>
              <w:t xml:space="preserve">Bộ Y tế (Cục An toàn thực phẩm) </w:t>
            </w:r>
            <w:r>
              <w:rPr>
                <w:color w:val="000000" w:themeColor="text1"/>
                <w:sz w:val="22"/>
                <w:szCs w:val="22"/>
              </w:rPr>
              <w:lastRenderedPageBreak/>
              <w:t>2142/ATTP-NĐTT</w:t>
            </w:r>
          </w:p>
        </w:tc>
        <w:tc>
          <w:tcPr>
            <w:tcW w:w="2950" w:type="dxa"/>
            <w:tcMar>
              <w:top w:w="80" w:type="dxa"/>
              <w:left w:w="100" w:type="dxa"/>
              <w:bottom w:w="80" w:type="dxa"/>
              <w:right w:w="100" w:type="dxa"/>
            </w:tcMar>
          </w:tcPr>
          <w:p w14:paraId="585904A7" w14:textId="77777777" w:rsidR="00745B86" w:rsidRPr="00E145C3" w:rsidRDefault="00745B86" w:rsidP="00E145C3">
            <w:pPr>
              <w:jc w:val="both"/>
              <w:rPr>
                <w:color w:val="000000" w:themeColor="text1"/>
                <w:sz w:val="22"/>
                <w:szCs w:val="22"/>
              </w:rPr>
            </w:pPr>
            <w:r>
              <w:rPr>
                <w:i/>
                <w:color w:val="000000" w:themeColor="text1"/>
              </w:rPr>
              <w:lastRenderedPageBreak/>
              <w:t>(Điều 12)</w:t>
            </w:r>
          </w:p>
          <w:p w14:paraId="6A145268" w14:textId="77777777" w:rsidR="00745B86" w:rsidRPr="00E145C3" w:rsidRDefault="00745B86" w:rsidP="00E145C3">
            <w:pPr>
              <w:jc w:val="both"/>
              <w:rPr>
                <w:color w:val="000000" w:themeColor="text1"/>
                <w:sz w:val="22"/>
                <w:szCs w:val="22"/>
              </w:rPr>
            </w:pPr>
            <w:r>
              <w:rPr>
                <w:color w:val="000000" w:themeColor="text1"/>
                <w:sz w:val="22"/>
                <w:szCs w:val="22"/>
              </w:rPr>
              <w:t xml:space="preserve">- “Trong vòng 02 giờ phải tiến hành điều tra” chưa xác định 02 giờ tính đến thời điểm xuất </w:t>
            </w:r>
            <w:r>
              <w:rPr>
                <w:color w:val="000000" w:themeColor="text1"/>
                <w:sz w:val="22"/>
                <w:szCs w:val="22"/>
              </w:rPr>
              <w:lastRenderedPageBreak/>
              <w:t>phát, có mặt tại hiện trường hay bắt đầu hoạt động điều tra; không tính đến khoảng cách, điều kiện giao thông. Báo cáo trong 24 giờ cũng chưa phân biệt báo cáo nhanh với kết luận cuối.</w:t>
            </w:r>
          </w:p>
          <w:p w14:paraId="28AA5485" w14:textId="77777777" w:rsidR="00745B86" w:rsidRPr="00414BAF" w:rsidRDefault="00745B86" w:rsidP="00E145C3">
            <w:pPr>
              <w:jc w:val="both"/>
              <w:rPr>
                <w:b/>
                <w:i/>
                <w:color w:val="000000" w:themeColor="text1"/>
                <w:sz w:val="22"/>
                <w:szCs w:val="22"/>
              </w:rPr>
            </w:pPr>
            <w:r w:rsidRPr="00414BAF">
              <w:rPr>
                <w:b/>
                <w:i/>
                <w:color w:val="000000" w:themeColor="text1"/>
                <w:sz w:val="22"/>
                <w:szCs w:val="22"/>
              </w:rPr>
              <w:t>Đề nghị sửa đổi:</w:t>
            </w:r>
          </w:p>
          <w:p w14:paraId="29794C02" w14:textId="77777777" w:rsidR="00745B86" w:rsidRPr="00E145C3" w:rsidRDefault="00745B86" w:rsidP="00E145C3">
            <w:pPr>
              <w:jc w:val="both"/>
              <w:rPr>
                <w:color w:val="000000" w:themeColor="text1"/>
                <w:sz w:val="22"/>
                <w:szCs w:val="22"/>
              </w:rPr>
            </w:pPr>
            <w:r>
              <w:rPr>
                <w:color w:val="000000" w:themeColor="text1"/>
                <w:sz w:val="22"/>
                <w:szCs w:val="22"/>
              </w:rPr>
              <w:t>- Xác định mốc phản ứng theo các bước: tiếp nhận/kích hoạt; liên hệ xác minh; triển khai lực lượng; có mặt tại hiện trường theo điều kiện địa bàn. Quy định báo cáo 24 giờ là “báo cáo sơ bộ ban đầu”, sau đó có báo cáo cập nhật và báo cáo kết thúc kết luận theo tiến độ chuyên môn.</w:t>
            </w:r>
          </w:p>
        </w:tc>
        <w:tc>
          <w:tcPr>
            <w:tcW w:w="3212" w:type="dxa"/>
            <w:vMerge/>
            <w:tcMar>
              <w:top w:w="80" w:type="dxa"/>
              <w:left w:w="100" w:type="dxa"/>
              <w:bottom w:w="80" w:type="dxa"/>
              <w:right w:w="100" w:type="dxa"/>
            </w:tcMar>
          </w:tcPr>
          <w:p w14:paraId="2D65AC77" w14:textId="77777777" w:rsidR="00745B86" w:rsidRPr="00E145C3" w:rsidRDefault="00745B86" w:rsidP="00E145C3">
            <w:pPr>
              <w:jc w:val="both"/>
              <w:rPr>
                <w:color w:val="000000" w:themeColor="text1"/>
                <w:sz w:val="22"/>
                <w:szCs w:val="22"/>
              </w:rPr>
            </w:pPr>
          </w:p>
        </w:tc>
      </w:tr>
      <w:tr w:rsidR="00745B86" w:rsidRPr="00E145C3" w14:paraId="38D02650" w14:textId="77777777" w:rsidTr="00EC3796">
        <w:trPr>
          <w:jc w:val="center"/>
        </w:trPr>
        <w:tc>
          <w:tcPr>
            <w:tcW w:w="1250" w:type="dxa"/>
            <w:vMerge w:val="restart"/>
            <w:tcMar>
              <w:top w:w="80" w:type="dxa"/>
              <w:left w:w="100" w:type="dxa"/>
              <w:bottom w:w="80" w:type="dxa"/>
              <w:right w:w="100" w:type="dxa"/>
            </w:tcMar>
          </w:tcPr>
          <w:p w14:paraId="076A57FB"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14</w:t>
            </w:r>
          </w:p>
        </w:tc>
        <w:tc>
          <w:tcPr>
            <w:tcW w:w="1655" w:type="dxa"/>
            <w:tcMar>
              <w:top w:w="80" w:type="dxa"/>
              <w:left w:w="100" w:type="dxa"/>
              <w:bottom w:w="80" w:type="dxa"/>
              <w:right w:w="100" w:type="dxa"/>
            </w:tcMar>
            <w:vAlign w:val="center"/>
          </w:tcPr>
          <w:p w14:paraId="15BDE49E" w14:textId="77777777" w:rsidR="00745B86" w:rsidRPr="00E145C3" w:rsidRDefault="00745B86" w:rsidP="00745B86">
            <w:pPr>
              <w:jc w:val="center"/>
              <w:rPr>
                <w:color w:val="000000" w:themeColor="text1"/>
                <w:sz w:val="22"/>
                <w:szCs w:val="22"/>
              </w:rPr>
            </w:pPr>
            <w:r>
              <w:rPr>
                <w:color w:val="000000" w:themeColor="text1"/>
                <w:sz w:val="22"/>
                <w:szCs w:val="22"/>
              </w:rPr>
              <w:t>Bộ Nông nghiệp và Môi trường (Cục Chất lượng, Chế biến và Phát triển thị trường) 2426/CCPT-ATTP</w:t>
            </w:r>
          </w:p>
        </w:tc>
        <w:tc>
          <w:tcPr>
            <w:tcW w:w="2950" w:type="dxa"/>
            <w:tcMar>
              <w:top w:w="80" w:type="dxa"/>
              <w:left w:w="100" w:type="dxa"/>
              <w:bottom w:w="80" w:type="dxa"/>
              <w:right w:w="100" w:type="dxa"/>
            </w:tcMar>
          </w:tcPr>
          <w:p w14:paraId="30F85039" w14:textId="77777777" w:rsidR="00745B86" w:rsidRPr="00E145C3" w:rsidRDefault="00745B86" w:rsidP="00E145C3">
            <w:pPr>
              <w:jc w:val="both"/>
              <w:rPr>
                <w:color w:val="000000" w:themeColor="text1"/>
                <w:sz w:val="22"/>
                <w:szCs w:val="22"/>
              </w:rPr>
            </w:pPr>
            <w:r>
              <w:rPr>
                <w:color w:val="000000" w:themeColor="text1"/>
                <w:sz w:val="22"/>
                <w:szCs w:val="22"/>
              </w:rPr>
              <w:t xml:space="preserve">Rà soát các quy định về biện pháp ngăn chặn khẩn cấp để bảo đảm chỉ áp dụng trong phạm vi thẩm quyền và theo đúng trình tự, thủ tục theo quy định pháp luật (Nghị định 115/2018/NĐ-CP ngày 04/9/2018 được sửa đổi bổ sung bởi Nghị định 124/2021/NĐ-CP ngày 28/12/2021 quy định xử phạt vi phạm hành chính về ATTP; phạm vi bao gồm cả vi phạm về phòng ngừa, ngăn chặn, khắc phục sự cố ATTP; truy xuất nguồn gốc; thu hồi và xử lý thực phẩm không an toàn), đặc biệt đối với biện pháp tạm đình chỉ hoạt động, ngừng lưu thông, niêm phong, thu hồi, tiêu hủy sản phẩm và hạn chế </w:t>
            </w:r>
            <w:r>
              <w:rPr>
                <w:color w:val="000000" w:themeColor="text1"/>
                <w:sz w:val="22"/>
                <w:szCs w:val="22"/>
              </w:rPr>
              <w:lastRenderedPageBreak/>
              <w:t>phân phối quy định tại Điều 13 của dự thảo.</w:t>
            </w:r>
          </w:p>
        </w:tc>
        <w:tc>
          <w:tcPr>
            <w:tcW w:w="3212" w:type="dxa"/>
            <w:vMerge w:val="restart"/>
            <w:tcMar>
              <w:top w:w="80" w:type="dxa"/>
              <w:left w:w="100" w:type="dxa"/>
              <w:bottom w:w="80" w:type="dxa"/>
              <w:right w:w="100" w:type="dxa"/>
            </w:tcMar>
          </w:tcPr>
          <w:p w14:paraId="412A77D8" w14:textId="77777777" w:rsidR="00745B86" w:rsidRPr="00E145C3" w:rsidRDefault="00745B86" w:rsidP="00E145C3">
            <w:pPr>
              <w:jc w:val="both"/>
              <w:rPr>
                <w:color w:val="000000" w:themeColor="text1"/>
                <w:sz w:val="22"/>
                <w:szCs w:val="22"/>
              </w:rPr>
            </w:pPr>
            <w:r>
              <w:rPr>
                <w:b/>
                <w:i/>
                <w:color w:val="000000" w:themeColor="text1"/>
                <w:sz w:val="22"/>
                <w:szCs w:val="22"/>
              </w:rPr>
              <w:lastRenderedPageBreak/>
              <w:t>Đối với ý kiến của Bộ Nông nghiệp và Môi trường: Tiếp thu điều chỉnh thành:</w:t>
            </w:r>
          </w:p>
          <w:p w14:paraId="15446AD8" w14:textId="77777777" w:rsidR="00745B86" w:rsidRPr="00E145C3" w:rsidRDefault="00745B86" w:rsidP="00E145C3">
            <w:pPr>
              <w:jc w:val="both"/>
              <w:rPr>
                <w:color w:val="000000" w:themeColor="text1"/>
                <w:sz w:val="22"/>
                <w:szCs w:val="22"/>
              </w:rPr>
            </w:pPr>
            <w:r>
              <w:rPr>
                <w:b/>
                <w:color w:val="000000" w:themeColor="text1"/>
                <w:sz w:val="22"/>
                <w:szCs w:val="22"/>
              </w:rPr>
              <w:t>Điều 14. Biện pháp ngăn chặn khẩn cấp</w:t>
            </w:r>
          </w:p>
          <w:p w14:paraId="7CC39DFB" w14:textId="77777777" w:rsidR="00745B86" w:rsidRPr="00E145C3" w:rsidRDefault="00745B86" w:rsidP="00E145C3">
            <w:pPr>
              <w:jc w:val="both"/>
              <w:rPr>
                <w:color w:val="000000" w:themeColor="text1"/>
                <w:sz w:val="22"/>
                <w:szCs w:val="22"/>
              </w:rPr>
            </w:pPr>
            <w:r>
              <w:rPr>
                <w:color w:val="000000" w:themeColor="text1"/>
                <w:sz w:val="22"/>
                <w:szCs w:val="22"/>
              </w:rPr>
              <w:t>Căn cứ tính chất, mức độ và phạm vi ảnh hưởng của sự cố an toàn thực phẩm, cơ quan chủ trì xử lý trực tiếp áp dụng các biện pháp thuộc thẩm quyền hoặc đề xuất cơ quan có thẩm quyền áp dụng một hoặc nhiều biện pháp sau đây theo quy định của pháp luật:</w:t>
            </w:r>
          </w:p>
          <w:p w14:paraId="7790AB41" w14:textId="77777777" w:rsidR="00745B86" w:rsidRPr="00E145C3" w:rsidRDefault="00745B86" w:rsidP="00E145C3">
            <w:pPr>
              <w:jc w:val="both"/>
              <w:rPr>
                <w:color w:val="000000" w:themeColor="text1"/>
                <w:sz w:val="22"/>
                <w:szCs w:val="22"/>
              </w:rPr>
            </w:pPr>
            <w:r>
              <w:rPr>
                <w:color w:val="000000" w:themeColor="text1"/>
                <w:sz w:val="22"/>
                <w:szCs w:val="22"/>
              </w:rPr>
              <w:t>1. Đề xuất cơ quan có thẩm quyền tạm đình chỉ hoạt động của cơ sở khi có căn cứ xác định nguy cơ tiếp tục gây mất an toàn thực phẩm.</w:t>
            </w:r>
          </w:p>
          <w:p w14:paraId="0406CD3C" w14:textId="77777777" w:rsidR="00745B86" w:rsidRPr="00E145C3" w:rsidRDefault="00745B86" w:rsidP="00E145C3">
            <w:pPr>
              <w:jc w:val="both"/>
              <w:rPr>
                <w:color w:val="000000" w:themeColor="text1"/>
                <w:sz w:val="22"/>
                <w:szCs w:val="22"/>
              </w:rPr>
            </w:pPr>
            <w:r>
              <w:rPr>
                <w:color w:val="000000" w:themeColor="text1"/>
                <w:sz w:val="22"/>
                <w:szCs w:val="22"/>
              </w:rPr>
              <w:t xml:space="preserve">2. Ngừng sử dụng, lưu thông thực phẩm nghi ngờ gây sự cố; thực hiện niêm phong, thu hồi, bảo </w:t>
            </w:r>
            <w:r>
              <w:rPr>
                <w:color w:val="000000" w:themeColor="text1"/>
                <w:sz w:val="22"/>
                <w:szCs w:val="22"/>
              </w:rPr>
              <w:lastRenderedPageBreak/>
              <w:t>quản hoặc tiêu hủy thực phẩm theo thẩm quyền và quy định của pháp luật.</w:t>
            </w:r>
          </w:p>
          <w:p w14:paraId="13FC2A93" w14:textId="77777777" w:rsidR="00745B86" w:rsidRPr="00E145C3" w:rsidRDefault="00745B86" w:rsidP="00E145C3">
            <w:pPr>
              <w:jc w:val="both"/>
              <w:rPr>
                <w:color w:val="000000" w:themeColor="text1"/>
                <w:sz w:val="22"/>
                <w:szCs w:val="22"/>
              </w:rPr>
            </w:pPr>
            <w:r>
              <w:rPr>
                <w:color w:val="000000" w:themeColor="text1"/>
                <w:sz w:val="22"/>
                <w:szCs w:val="22"/>
              </w:rPr>
              <w:t>3. Đề xuất cơ quan có thẩm quyền khoanh vùng khu vực có nguy cơ, hạn chế hoặc tạm dừng việc cung cấp, phân phối, sử dụng thực phẩm có liên quan trong thời gian chờ kết quả điều tra, truy xuất nguồn gốc và xét nghiệm.</w:t>
            </w:r>
          </w:p>
          <w:p w14:paraId="4BFA1095" w14:textId="77777777" w:rsidR="00745B86" w:rsidRPr="00E145C3" w:rsidRDefault="00745B86" w:rsidP="00E145C3">
            <w:pPr>
              <w:jc w:val="both"/>
              <w:rPr>
                <w:color w:val="000000" w:themeColor="text1"/>
                <w:sz w:val="22"/>
                <w:szCs w:val="22"/>
              </w:rPr>
            </w:pPr>
            <w:r>
              <w:rPr>
                <w:color w:val="000000" w:themeColor="text1"/>
                <w:sz w:val="22"/>
                <w:szCs w:val="22"/>
              </w:rPr>
              <w:t>4. Yêu cầu tổ chức, cá nhân có liên quan cung cấp hồ sơ, tài liệu, chứng từ phục vụ truy xuất nguồn gốc thực phẩm theo thẩm quyền; thực hiện lưu giữ mẫu thực phẩm và các tài liệu theo quy định.</w:t>
            </w:r>
          </w:p>
          <w:p w14:paraId="535B1366" w14:textId="77777777" w:rsidR="00745B86" w:rsidRPr="00E145C3" w:rsidRDefault="00745B86" w:rsidP="00E145C3">
            <w:pPr>
              <w:jc w:val="both"/>
              <w:rPr>
                <w:color w:val="000000" w:themeColor="text1"/>
                <w:sz w:val="22"/>
                <w:szCs w:val="22"/>
              </w:rPr>
            </w:pPr>
            <w:r>
              <w:rPr>
                <w:color w:val="000000" w:themeColor="text1"/>
                <w:sz w:val="22"/>
                <w:szCs w:val="22"/>
              </w:rPr>
              <w:t>5. Tổ chức lấy mẫu thực phẩm, mẫu nguyên liệu, mẫu môi trường, mẫu bệnh phẩm và các mẫu có liên quan để phục vụ điều tra, xác định nguyên nhân sự cố theo quy định chuyên môn.</w:t>
            </w:r>
          </w:p>
          <w:p w14:paraId="6803FFC7" w14:textId="77777777" w:rsidR="00745B86" w:rsidRPr="00E145C3" w:rsidRDefault="00745B86" w:rsidP="00E145C3">
            <w:pPr>
              <w:jc w:val="both"/>
              <w:rPr>
                <w:color w:val="000000" w:themeColor="text1"/>
                <w:sz w:val="22"/>
                <w:szCs w:val="22"/>
              </w:rPr>
            </w:pPr>
            <w:r>
              <w:rPr>
                <w:color w:val="000000" w:themeColor="text1"/>
                <w:sz w:val="22"/>
                <w:szCs w:val="22"/>
              </w:rPr>
              <w:t>6. Thực hiện các biện pháp điều tra dịch tễ, truy xuất nguồn gốc thực phẩm và áp dụng các biện pháp kiểm soát nguy cơ nhằm ngăn chặn sự cố lan rộng.</w:t>
            </w:r>
          </w:p>
          <w:p w14:paraId="7C785952" w14:textId="77777777" w:rsidR="00745B86" w:rsidRPr="00E145C3" w:rsidRDefault="00745B86" w:rsidP="00E145C3">
            <w:pPr>
              <w:jc w:val="both"/>
              <w:rPr>
                <w:color w:val="000000" w:themeColor="text1"/>
                <w:sz w:val="22"/>
                <w:szCs w:val="22"/>
              </w:rPr>
            </w:pPr>
            <w:r>
              <w:rPr>
                <w:color w:val="000000" w:themeColor="text1"/>
                <w:sz w:val="22"/>
                <w:szCs w:val="22"/>
              </w:rPr>
              <w:t>7. Kịp thời ban hành hoặc đề xuất cơ quan có thẩm quyền ban hành thông tin cảnh báo, khuyến cáo và hướng dẫn các biện pháp phòng ngừa đối với cơ quan, tổ chức, cá nhân và cộng đồng khi phát hiện nguy cơ gây ảnh hưởng đến sức khỏe người dân.</w:t>
            </w:r>
          </w:p>
          <w:p w14:paraId="30078B70" w14:textId="77777777" w:rsidR="00745B86" w:rsidRPr="00E145C3" w:rsidRDefault="00745B86" w:rsidP="00E145C3">
            <w:pPr>
              <w:jc w:val="both"/>
              <w:rPr>
                <w:color w:val="000000" w:themeColor="text1"/>
                <w:sz w:val="22"/>
                <w:szCs w:val="22"/>
              </w:rPr>
            </w:pPr>
            <w:r>
              <w:rPr>
                <w:color w:val="000000" w:themeColor="text1"/>
                <w:sz w:val="22"/>
                <w:szCs w:val="22"/>
              </w:rPr>
              <w:t>8. Ban hành khuyến cáo tạm thời nhằm phòng ngừa, hạn chế nguy cơ phát sinh hoặc lan rộng sự cố an toàn thực phẩm theo thẩm quyền.</w:t>
            </w:r>
          </w:p>
          <w:p w14:paraId="2C7D09DA" w14:textId="77777777" w:rsidR="00745B86" w:rsidRPr="00E145C3" w:rsidRDefault="00745B86" w:rsidP="00E145C3">
            <w:pPr>
              <w:jc w:val="both"/>
              <w:rPr>
                <w:color w:val="000000" w:themeColor="text1"/>
                <w:sz w:val="22"/>
                <w:szCs w:val="22"/>
              </w:rPr>
            </w:pPr>
            <w:r>
              <w:rPr>
                <w:color w:val="000000" w:themeColor="text1"/>
                <w:sz w:val="22"/>
                <w:szCs w:val="22"/>
              </w:rPr>
              <w:t>9. Áp dụng các biện pháp cần thiết khác theo quy định của pháp luật nhằm bảo vệ sức khỏe cộng đồng và hạn chế thấp nhất hậu quả do sự cố an toàn thực phẩm gây ra.</w:t>
            </w:r>
          </w:p>
          <w:p w14:paraId="53EFB295"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w:t>
            </w:r>
          </w:p>
          <w:p w14:paraId="2DA2D56C" w14:textId="77777777" w:rsidR="00745B86" w:rsidRPr="00E145C3" w:rsidRDefault="00745B86" w:rsidP="00E145C3">
            <w:pPr>
              <w:jc w:val="both"/>
              <w:rPr>
                <w:color w:val="000000" w:themeColor="text1"/>
                <w:sz w:val="22"/>
                <w:szCs w:val="22"/>
              </w:rPr>
            </w:pPr>
            <w:r>
              <w:rPr>
                <w:color w:val="000000" w:themeColor="text1"/>
                <w:sz w:val="22"/>
                <w:szCs w:val="22"/>
              </w:rPr>
              <w:t xml:space="preserve">Cơ quan soạn thảo xin ghi nhận ý kiến góp ý. Tuy nhiên tại Điều 21 dự thảo quy định này Trách nhiệm </w:t>
            </w:r>
            <w:r>
              <w:rPr>
                <w:color w:val="000000" w:themeColor="text1"/>
                <w:sz w:val="22"/>
                <w:szCs w:val="22"/>
              </w:rPr>
              <w:lastRenderedPageBreak/>
              <w:t>của các sở, ngành liên quan trong đó có nêu phối hợp Sở An toàn thực phẩm trong đó có Sở Y tế và các sở, ngành liên quan; trách nhiệm chủ động chia sẻ, cung cấp dữ liệu chuyên ngành về an toàn thực phẩm phục vụ công tác giám sát, cảnh báo sớm và xử lý sự cố theo chức năng, nhiệm vụ được giao; thực hiện kịp thời khi có yêu cầu của cơ quan có thẩm quyền, bảo đảm tuân thủ quy định của pháp luật về bảo mật thông tin và bảo vệ dữ liệu cá nhân</w:t>
            </w:r>
          </w:p>
          <w:p w14:paraId="5AE25B29" w14:textId="6395B5C6" w:rsidR="00745B86" w:rsidRPr="00E145C3" w:rsidRDefault="00745B86" w:rsidP="00E145C3">
            <w:pPr>
              <w:jc w:val="both"/>
              <w:rPr>
                <w:color w:val="000000" w:themeColor="text1"/>
                <w:sz w:val="22"/>
                <w:szCs w:val="22"/>
              </w:rPr>
            </w:pPr>
            <w:r>
              <w:rPr>
                <w:color w:val="000000" w:themeColor="text1"/>
                <w:sz w:val="22"/>
                <w:szCs w:val="22"/>
              </w:rPr>
              <w:t>Cơ quan soạn thảo xin ghi nhận ý kiến góp ý. Tuy nhiên việc áp dụng biện pháp ngăn chặn còn căn cứ vào tính chất, mức độ,…để áp dụng các biện pháp phù hợp, Các biện pháp ngăn chặn đã được ghi nhận tại khoản 1,</w:t>
            </w:r>
            <w:r w:rsidR="00414BAF">
              <w:rPr>
                <w:color w:val="000000" w:themeColor="text1"/>
                <w:sz w:val="22"/>
                <w:szCs w:val="22"/>
              </w:rPr>
              <w:t xml:space="preserve"> </w:t>
            </w:r>
            <w:r>
              <w:rPr>
                <w:color w:val="000000" w:themeColor="text1"/>
                <w:sz w:val="22"/>
                <w:szCs w:val="22"/>
              </w:rPr>
              <w:t>2,</w:t>
            </w:r>
            <w:r w:rsidR="00414BAF">
              <w:rPr>
                <w:color w:val="000000" w:themeColor="text1"/>
                <w:sz w:val="22"/>
                <w:szCs w:val="22"/>
              </w:rPr>
              <w:t xml:space="preserve"> </w:t>
            </w:r>
            <w:r>
              <w:rPr>
                <w:color w:val="000000" w:themeColor="text1"/>
                <w:sz w:val="22"/>
                <w:szCs w:val="22"/>
              </w:rPr>
              <w:t>3 và 4 Điều 14 của dự thảo quy định này</w:t>
            </w:r>
          </w:p>
        </w:tc>
      </w:tr>
      <w:tr w:rsidR="00745B86" w:rsidRPr="00E145C3" w14:paraId="52694921" w14:textId="77777777" w:rsidTr="00EC3796">
        <w:trPr>
          <w:jc w:val="center"/>
        </w:trPr>
        <w:tc>
          <w:tcPr>
            <w:tcW w:w="1250" w:type="dxa"/>
            <w:vMerge/>
            <w:tcMar>
              <w:top w:w="80" w:type="dxa"/>
              <w:left w:w="100" w:type="dxa"/>
              <w:bottom w:w="80" w:type="dxa"/>
              <w:right w:w="100" w:type="dxa"/>
            </w:tcMar>
          </w:tcPr>
          <w:p w14:paraId="245A8C8D"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40CECD9F"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58B322C7" w14:textId="0793D412" w:rsidR="00745B86" w:rsidRPr="00E145C3" w:rsidRDefault="00745B86" w:rsidP="00E145C3">
            <w:pPr>
              <w:jc w:val="both"/>
              <w:rPr>
                <w:color w:val="000000" w:themeColor="text1"/>
                <w:sz w:val="22"/>
                <w:szCs w:val="22"/>
              </w:rPr>
            </w:pPr>
            <w:r>
              <w:rPr>
                <w:i/>
                <w:color w:val="000000" w:themeColor="text1"/>
              </w:rPr>
              <w:t>(</w:t>
            </w:r>
            <w:r w:rsidR="00414BAF">
              <w:rPr>
                <w:i/>
                <w:color w:val="000000" w:themeColor="text1"/>
              </w:rPr>
              <w:t xml:space="preserve">Khoản 5 </w:t>
            </w:r>
            <w:r>
              <w:rPr>
                <w:i/>
                <w:color w:val="000000" w:themeColor="text1"/>
              </w:rPr>
              <w:t>Điều 13)</w:t>
            </w:r>
          </w:p>
          <w:p w14:paraId="6B4A1A36" w14:textId="77777777" w:rsidR="00745B86" w:rsidRPr="00E145C3" w:rsidRDefault="00745B86" w:rsidP="00E145C3">
            <w:pPr>
              <w:jc w:val="both"/>
              <w:rPr>
                <w:color w:val="000000" w:themeColor="text1"/>
                <w:sz w:val="22"/>
                <w:szCs w:val="22"/>
              </w:rPr>
            </w:pPr>
            <w:r>
              <w:rPr>
                <w:color w:val="000000" w:themeColor="text1"/>
                <w:sz w:val="22"/>
                <w:szCs w:val="22"/>
              </w:rPr>
              <w:t>- Gộp “mẫu thực phẩm, nguyên liệu, môi trường, mẫu bệnh phẩm” vào cùng một quyền lấy mẫu là chưa phù hợp về chuyên môn. Lấy mẫu bệnh phẩm thuộc hoạt động y tế, đòi hỏi chỉ định, kỹ thuật, an toàn sinh học, bảo mật và chủ thể thực hiện phù hợp.</w:t>
            </w:r>
          </w:p>
          <w:p w14:paraId="14DC755E" w14:textId="77777777" w:rsidR="00745B86" w:rsidRPr="00414BAF" w:rsidRDefault="00745B86" w:rsidP="00E145C3">
            <w:pPr>
              <w:jc w:val="both"/>
              <w:rPr>
                <w:b/>
                <w:i/>
                <w:color w:val="000000" w:themeColor="text1"/>
                <w:sz w:val="22"/>
                <w:szCs w:val="22"/>
              </w:rPr>
            </w:pPr>
            <w:r w:rsidRPr="00414BAF">
              <w:rPr>
                <w:b/>
                <w:i/>
                <w:color w:val="000000" w:themeColor="text1"/>
                <w:sz w:val="22"/>
                <w:szCs w:val="22"/>
              </w:rPr>
              <w:t>Đề nghị sửa đổi:</w:t>
            </w:r>
          </w:p>
          <w:p w14:paraId="688F526A" w14:textId="77777777" w:rsidR="00745B86" w:rsidRPr="00E145C3" w:rsidRDefault="00745B86" w:rsidP="00E145C3">
            <w:pPr>
              <w:jc w:val="both"/>
              <w:rPr>
                <w:color w:val="000000" w:themeColor="text1"/>
                <w:sz w:val="22"/>
                <w:szCs w:val="22"/>
              </w:rPr>
            </w:pPr>
            <w:r>
              <w:rPr>
                <w:color w:val="000000" w:themeColor="text1"/>
                <w:sz w:val="22"/>
                <w:szCs w:val="22"/>
              </w:rPr>
              <w:t>- Tách thành hai nhóm: (i) mẫu thực phẩm/nguyên liệu/môi trường do lực lượng ATTP hoặc người có thẩm quyền lấy theo quy trình chuyên môn; (ii) mẫu bệnh phẩm do cơ sở khám chữa bệnh/người hành nghề hoặc nhân viên y tế có thẩm quyền thực hiện theo quy định chuyên môn bảo đảm an toàn sinh học, bảo mật thông tin, phối hợp với cơ quan điều tra vụ việc. Bổ sung yêu cầu bảo quản, vận chuyển và bàn giao mẫu.</w:t>
            </w:r>
          </w:p>
        </w:tc>
        <w:tc>
          <w:tcPr>
            <w:tcW w:w="3212" w:type="dxa"/>
            <w:vMerge/>
            <w:tcMar>
              <w:top w:w="80" w:type="dxa"/>
              <w:left w:w="100" w:type="dxa"/>
              <w:bottom w:w="80" w:type="dxa"/>
              <w:right w:w="100" w:type="dxa"/>
            </w:tcMar>
          </w:tcPr>
          <w:p w14:paraId="5D59A058" w14:textId="77777777" w:rsidR="00745B86" w:rsidRPr="00E145C3" w:rsidRDefault="00745B86" w:rsidP="00E145C3">
            <w:pPr>
              <w:jc w:val="both"/>
              <w:rPr>
                <w:color w:val="000000" w:themeColor="text1"/>
                <w:sz w:val="22"/>
                <w:szCs w:val="22"/>
              </w:rPr>
            </w:pPr>
          </w:p>
        </w:tc>
      </w:tr>
      <w:tr w:rsidR="00745B86" w:rsidRPr="00E145C3" w14:paraId="6C5C9DD6" w14:textId="77777777" w:rsidTr="00EC3796">
        <w:trPr>
          <w:jc w:val="center"/>
        </w:trPr>
        <w:tc>
          <w:tcPr>
            <w:tcW w:w="1250" w:type="dxa"/>
            <w:vMerge/>
            <w:tcMar>
              <w:top w:w="80" w:type="dxa"/>
              <w:left w:w="100" w:type="dxa"/>
              <w:bottom w:w="80" w:type="dxa"/>
              <w:right w:w="100" w:type="dxa"/>
            </w:tcMar>
          </w:tcPr>
          <w:p w14:paraId="2C2745D0"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79AE19B2"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271CB967" w14:textId="59F85412" w:rsidR="00745B86" w:rsidRPr="00E145C3" w:rsidRDefault="00745B86" w:rsidP="00E145C3">
            <w:pPr>
              <w:jc w:val="both"/>
              <w:rPr>
                <w:color w:val="000000" w:themeColor="text1"/>
                <w:sz w:val="22"/>
                <w:szCs w:val="22"/>
              </w:rPr>
            </w:pPr>
            <w:r>
              <w:rPr>
                <w:i/>
                <w:color w:val="000000" w:themeColor="text1"/>
              </w:rPr>
              <w:t>(</w:t>
            </w:r>
            <w:r w:rsidR="00414BAF">
              <w:rPr>
                <w:i/>
                <w:color w:val="000000" w:themeColor="text1"/>
              </w:rPr>
              <w:t xml:space="preserve">Khoản 6 </w:t>
            </w:r>
            <w:r>
              <w:rPr>
                <w:i/>
                <w:color w:val="000000" w:themeColor="text1"/>
              </w:rPr>
              <w:t>Điều 13)</w:t>
            </w:r>
          </w:p>
          <w:p w14:paraId="14016216" w14:textId="77777777" w:rsidR="00745B86" w:rsidRPr="00E145C3" w:rsidRDefault="00745B86" w:rsidP="00E145C3">
            <w:pPr>
              <w:jc w:val="both"/>
              <w:rPr>
                <w:color w:val="000000" w:themeColor="text1"/>
                <w:sz w:val="22"/>
                <w:szCs w:val="22"/>
              </w:rPr>
            </w:pPr>
            <w:r>
              <w:rPr>
                <w:color w:val="000000" w:themeColor="text1"/>
                <w:sz w:val="22"/>
                <w:szCs w:val="22"/>
              </w:rPr>
              <w:t>- Thực hiện các biện pháp điều tra dịch tễ, truy xuất nguồn gốc thực phẩm và áp dụng các biện pháp kiểm soát nguy cơ nhằm ngăn chặn sự cố lan rộng.</w:t>
            </w:r>
          </w:p>
          <w:p w14:paraId="141CAC47" w14:textId="77777777" w:rsidR="00745B86" w:rsidRPr="00414BAF" w:rsidRDefault="00745B86" w:rsidP="00E145C3">
            <w:pPr>
              <w:jc w:val="both"/>
              <w:rPr>
                <w:b/>
                <w:i/>
                <w:color w:val="000000" w:themeColor="text1"/>
                <w:sz w:val="22"/>
                <w:szCs w:val="22"/>
              </w:rPr>
            </w:pPr>
            <w:r w:rsidRPr="00414BAF">
              <w:rPr>
                <w:b/>
                <w:i/>
                <w:color w:val="000000" w:themeColor="text1"/>
                <w:sz w:val="22"/>
                <w:szCs w:val="22"/>
              </w:rPr>
              <w:t>Đề nghị sửa đổi:</w:t>
            </w:r>
          </w:p>
          <w:p w14:paraId="2B09E1CE" w14:textId="77777777" w:rsidR="00745B86" w:rsidRPr="00E145C3" w:rsidRDefault="00745B86" w:rsidP="00E145C3">
            <w:pPr>
              <w:jc w:val="both"/>
              <w:rPr>
                <w:color w:val="000000" w:themeColor="text1"/>
                <w:sz w:val="22"/>
                <w:szCs w:val="22"/>
              </w:rPr>
            </w:pPr>
            <w:r>
              <w:rPr>
                <w:color w:val="000000" w:themeColor="text1"/>
                <w:sz w:val="22"/>
                <w:szCs w:val="22"/>
              </w:rPr>
              <w:t xml:space="preserve">Đề nghị làm rõ trách nhiệm phối hợp giữa cơ quan chủ trì điều tra, cơ sở điều trị và cơ sở kiểm nghiệm trong lấy, bảo quản, vận chuyển, bàn giao mẫu và lựa chọn chỉ tiêu phân tích; chuyển mẫu đến đơn vị đủ năng lực khi vượt khả năng địa phương. Cần làm rõ việc tiến hành truy xuất nguồn gốc phải bao gồm cả hai chiều (truy xuất ngược về cơ sở cung cấp </w:t>
            </w:r>
            <w:r>
              <w:rPr>
                <w:color w:val="000000" w:themeColor="text1"/>
                <w:sz w:val="22"/>
                <w:szCs w:val="22"/>
              </w:rPr>
              <w:lastRenderedPageBreak/>
              <w:t>nguyên liệu, thực phẩm và truy xuất xuôi về các điểm phân phối khác có liên quan đến thực phẩm).</w:t>
            </w:r>
          </w:p>
        </w:tc>
        <w:tc>
          <w:tcPr>
            <w:tcW w:w="3212" w:type="dxa"/>
            <w:vMerge/>
            <w:tcMar>
              <w:top w:w="80" w:type="dxa"/>
              <w:left w:w="100" w:type="dxa"/>
              <w:bottom w:w="80" w:type="dxa"/>
              <w:right w:w="100" w:type="dxa"/>
            </w:tcMar>
          </w:tcPr>
          <w:p w14:paraId="352876A6" w14:textId="77777777" w:rsidR="00745B86" w:rsidRPr="00E145C3" w:rsidRDefault="00745B86" w:rsidP="00E145C3">
            <w:pPr>
              <w:jc w:val="both"/>
              <w:rPr>
                <w:color w:val="000000" w:themeColor="text1"/>
                <w:sz w:val="22"/>
                <w:szCs w:val="22"/>
              </w:rPr>
            </w:pPr>
          </w:p>
        </w:tc>
      </w:tr>
      <w:tr w:rsidR="00745B86" w:rsidRPr="00E145C3" w14:paraId="46407BA4" w14:textId="77777777" w:rsidTr="00EC3796">
        <w:trPr>
          <w:jc w:val="center"/>
        </w:trPr>
        <w:tc>
          <w:tcPr>
            <w:tcW w:w="1250" w:type="dxa"/>
            <w:tcMar>
              <w:top w:w="80" w:type="dxa"/>
              <w:left w:w="100" w:type="dxa"/>
              <w:bottom w:w="80" w:type="dxa"/>
              <w:right w:w="100" w:type="dxa"/>
            </w:tcMar>
          </w:tcPr>
          <w:p w14:paraId="38200B49"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15</w:t>
            </w:r>
          </w:p>
        </w:tc>
        <w:tc>
          <w:tcPr>
            <w:tcW w:w="1655" w:type="dxa"/>
            <w:tcMar>
              <w:top w:w="80" w:type="dxa"/>
              <w:left w:w="100" w:type="dxa"/>
              <w:bottom w:w="80" w:type="dxa"/>
              <w:right w:w="100" w:type="dxa"/>
            </w:tcMar>
            <w:vAlign w:val="center"/>
          </w:tcPr>
          <w:p w14:paraId="405DC2C4" w14:textId="07416A4A" w:rsidR="00745B86" w:rsidRPr="00E145C3" w:rsidRDefault="00745B86" w:rsidP="00745B86">
            <w:pPr>
              <w:jc w:val="center"/>
              <w:rPr>
                <w:color w:val="000000" w:themeColor="text1"/>
                <w:sz w:val="22"/>
                <w:szCs w:val="22"/>
              </w:rPr>
            </w:pPr>
          </w:p>
        </w:tc>
        <w:tc>
          <w:tcPr>
            <w:tcW w:w="2950" w:type="dxa"/>
            <w:tcMar>
              <w:top w:w="80" w:type="dxa"/>
              <w:left w:w="100" w:type="dxa"/>
              <w:bottom w:w="80" w:type="dxa"/>
              <w:right w:w="100" w:type="dxa"/>
            </w:tcMar>
          </w:tcPr>
          <w:p w14:paraId="4B752B7F" w14:textId="77777777" w:rsidR="00414BAF" w:rsidRPr="00414BAF" w:rsidRDefault="00414BAF" w:rsidP="00414BAF">
            <w:pPr>
              <w:jc w:val="both"/>
              <w:rPr>
                <w:b/>
                <w:color w:val="000000" w:themeColor="text1"/>
                <w:sz w:val="22"/>
                <w:szCs w:val="22"/>
              </w:rPr>
            </w:pPr>
            <w:r w:rsidRPr="00414BAF">
              <w:rPr>
                <w:b/>
                <w:color w:val="000000" w:themeColor="text1"/>
                <w:sz w:val="22"/>
                <w:szCs w:val="22"/>
              </w:rPr>
              <w:t>Điều 14. Hỗ trợ người bị ảnh hưởng</w:t>
            </w:r>
          </w:p>
          <w:p w14:paraId="691276DC" w14:textId="77777777" w:rsidR="00414BAF" w:rsidRPr="00414BAF" w:rsidRDefault="00414BAF" w:rsidP="00414BAF">
            <w:pPr>
              <w:jc w:val="both"/>
              <w:rPr>
                <w:color w:val="000000" w:themeColor="text1"/>
                <w:sz w:val="22"/>
                <w:szCs w:val="22"/>
              </w:rPr>
            </w:pPr>
            <w:r w:rsidRPr="00414BAF">
              <w:rPr>
                <w:color w:val="000000" w:themeColor="text1"/>
                <w:sz w:val="22"/>
                <w:szCs w:val="22"/>
              </w:rPr>
              <w:t>1. Cơ quan chủ trì xử lý phối hợp cơ sở y tế tổ chức cấp cứu, điều trị kịp thời cho người bị ảnh hưởng; hướng dẫn theo dõi sức khỏe đối với ca nghi ngờ mắc.</w:t>
            </w:r>
          </w:p>
          <w:p w14:paraId="6805AB79" w14:textId="0466B9F5" w:rsidR="00745B86" w:rsidRPr="00E145C3" w:rsidRDefault="00414BAF" w:rsidP="00414BAF">
            <w:pPr>
              <w:jc w:val="both"/>
              <w:rPr>
                <w:color w:val="000000" w:themeColor="text1"/>
                <w:sz w:val="22"/>
                <w:szCs w:val="22"/>
              </w:rPr>
            </w:pPr>
            <w:r w:rsidRPr="00414BAF">
              <w:rPr>
                <w:color w:val="000000" w:themeColor="text1"/>
                <w:sz w:val="22"/>
                <w:szCs w:val="22"/>
              </w:rPr>
              <w:t>2. Cập nhật danh sách người điều trị tại cơ sở y tế lên Hệ thống thông tin dùng chung.</w:t>
            </w:r>
          </w:p>
        </w:tc>
        <w:tc>
          <w:tcPr>
            <w:tcW w:w="3212" w:type="dxa"/>
            <w:tcMar>
              <w:top w:w="80" w:type="dxa"/>
              <w:left w:w="100" w:type="dxa"/>
              <w:bottom w:w="80" w:type="dxa"/>
              <w:right w:w="100" w:type="dxa"/>
            </w:tcMar>
          </w:tcPr>
          <w:p w14:paraId="2EAAC1B1" w14:textId="77777777" w:rsidR="00C60A27" w:rsidRPr="00350D24" w:rsidRDefault="00C60A27" w:rsidP="00C60A27">
            <w:pPr>
              <w:jc w:val="both"/>
              <w:rPr>
                <w:color w:val="000000" w:themeColor="text1"/>
                <w:sz w:val="22"/>
                <w:szCs w:val="22"/>
              </w:rPr>
            </w:pPr>
            <w:r w:rsidRPr="00350D24">
              <w:rPr>
                <w:color w:val="000000" w:themeColor="text1"/>
                <w:sz w:val="22"/>
                <w:szCs w:val="22"/>
              </w:rPr>
              <w:t xml:space="preserve">Sở </w:t>
            </w:r>
            <w:proofErr w:type="gramStart"/>
            <w:r w:rsidRPr="00350D24">
              <w:rPr>
                <w:color w:val="000000" w:themeColor="text1"/>
                <w:sz w:val="22"/>
                <w:szCs w:val="22"/>
              </w:rPr>
              <w:t>An</w:t>
            </w:r>
            <w:proofErr w:type="gramEnd"/>
            <w:r w:rsidRPr="00350D24">
              <w:rPr>
                <w:color w:val="000000" w:themeColor="text1"/>
                <w:sz w:val="22"/>
                <w:szCs w:val="22"/>
              </w:rPr>
              <w:t xml:space="preserve"> toàn thực phẩm tự rà soát điều chỉnh thành:</w:t>
            </w:r>
          </w:p>
          <w:p w14:paraId="01EA788F" w14:textId="77777777" w:rsidR="00745B86" w:rsidRPr="00E145C3" w:rsidRDefault="00745B86" w:rsidP="00E145C3">
            <w:pPr>
              <w:jc w:val="both"/>
              <w:rPr>
                <w:color w:val="000000" w:themeColor="text1"/>
                <w:sz w:val="22"/>
                <w:szCs w:val="22"/>
              </w:rPr>
            </w:pPr>
            <w:r>
              <w:rPr>
                <w:b/>
                <w:color w:val="000000" w:themeColor="text1"/>
                <w:sz w:val="22"/>
                <w:szCs w:val="22"/>
              </w:rPr>
              <w:t>Điều 15. Hỗ trợ người bị ảnh hưởng</w:t>
            </w:r>
          </w:p>
          <w:p w14:paraId="1B1FAE57" w14:textId="77777777" w:rsidR="00745B86" w:rsidRPr="00E145C3" w:rsidRDefault="00745B86" w:rsidP="00E145C3">
            <w:pPr>
              <w:jc w:val="both"/>
              <w:rPr>
                <w:color w:val="000000" w:themeColor="text1"/>
                <w:sz w:val="22"/>
                <w:szCs w:val="22"/>
              </w:rPr>
            </w:pPr>
            <w:r>
              <w:rPr>
                <w:color w:val="000000" w:themeColor="text1"/>
                <w:sz w:val="22"/>
                <w:szCs w:val="22"/>
              </w:rPr>
              <w:t>1. Cơ quan chủ trì xử lý phối hợp cơ sở y tế tổ chức cấp cứu, điều trị kịp thời cho người bị ảnh hưởng; hướng dẫn theo dõi sức khỏe đối với ca nghi ngờ mắc.</w:t>
            </w:r>
          </w:p>
          <w:p w14:paraId="296FEF6A" w14:textId="77777777" w:rsidR="00745B86" w:rsidRPr="00E145C3" w:rsidRDefault="00745B86" w:rsidP="00E145C3">
            <w:pPr>
              <w:jc w:val="both"/>
              <w:rPr>
                <w:color w:val="000000" w:themeColor="text1"/>
                <w:sz w:val="22"/>
                <w:szCs w:val="22"/>
              </w:rPr>
            </w:pPr>
            <w:r>
              <w:rPr>
                <w:color w:val="000000" w:themeColor="text1"/>
                <w:sz w:val="22"/>
                <w:szCs w:val="22"/>
              </w:rPr>
              <w:t>2. Cập nhật danh sách người điều trị tại cơ sở y tế lên Cơ sở dữ liệu khi hệ thống được đưa vào vận hành; trong thời gian hệ thống chưa vận hành đầy đủ, thực hiện tổng hợp, cập nhật và lưu trữ thông tin bằng các phương tiện hiện có theo quy định của pháp luật.</w:t>
            </w:r>
          </w:p>
        </w:tc>
      </w:tr>
      <w:tr w:rsidR="00745B86" w:rsidRPr="00E145C3" w14:paraId="584217BF" w14:textId="77777777" w:rsidTr="00EC3796">
        <w:trPr>
          <w:jc w:val="center"/>
        </w:trPr>
        <w:tc>
          <w:tcPr>
            <w:tcW w:w="1250" w:type="dxa"/>
            <w:vMerge w:val="restart"/>
            <w:tcMar>
              <w:top w:w="80" w:type="dxa"/>
              <w:left w:w="100" w:type="dxa"/>
              <w:bottom w:w="80" w:type="dxa"/>
              <w:right w:w="100" w:type="dxa"/>
            </w:tcMar>
          </w:tcPr>
          <w:p w14:paraId="32D41D05" w14:textId="77777777" w:rsidR="00745B86" w:rsidRPr="00E145C3" w:rsidRDefault="00745B86" w:rsidP="00745B86">
            <w:pPr>
              <w:jc w:val="center"/>
              <w:rPr>
                <w:color w:val="000000" w:themeColor="text1"/>
                <w:sz w:val="22"/>
                <w:szCs w:val="22"/>
              </w:rPr>
            </w:pPr>
            <w:r>
              <w:rPr>
                <w:b/>
                <w:color w:val="000000" w:themeColor="text1"/>
                <w:sz w:val="22"/>
                <w:szCs w:val="22"/>
              </w:rPr>
              <w:t>Điều 16</w:t>
            </w:r>
          </w:p>
        </w:tc>
        <w:tc>
          <w:tcPr>
            <w:tcW w:w="1655" w:type="dxa"/>
            <w:tcMar>
              <w:top w:w="80" w:type="dxa"/>
              <w:left w:w="100" w:type="dxa"/>
              <w:bottom w:w="80" w:type="dxa"/>
              <w:right w:w="100" w:type="dxa"/>
            </w:tcMar>
            <w:vAlign w:val="center"/>
          </w:tcPr>
          <w:p w14:paraId="0E6A0583" w14:textId="77777777" w:rsidR="00745B86" w:rsidRPr="00E145C3" w:rsidRDefault="00745B86" w:rsidP="00745B86">
            <w:pPr>
              <w:jc w:val="center"/>
              <w:rPr>
                <w:color w:val="000000" w:themeColor="text1"/>
                <w:sz w:val="22"/>
                <w:szCs w:val="22"/>
              </w:rPr>
            </w:pPr>
            <w:r>
              <w:rPr>
                <w:color w:val="000000" w:themeColor="text1"/>
                <w:sz w:val="22"/>
                <w:szCs w:val="22"/>
              </w:rPr>
              <w:t>Sở Nông nghiệp và Môi trường 31009/SNNMT-KHCN</w:t>
            </w:r>
          </w:p>
        </w:tc>
        <w:tc>
          <w:tcPr>
            <w:tcW w:w="2950" w:type="dxa"/>
            <w:tcMar>
              <w:top w:w="80" w:type="dxa"/>
              <w:left w:w="100" w:type="dxa"/>
              <w:bottom w:w="80" w:type="dxa"/>
              <w:right w:w="100" w:type="dxa"/>
            </w:tcMar>
          </w:tcPr>
          <w:p w14:paraId="14622B04" w14:textId="77777777" w:rsidR="00745B86" w:rsidRPr="00E145C3" w:rsidRDefault="00745B86" w:rsidP="00E145C3">
            <w:pPr>
              <w:jc w:val="both"/>
              <w:rPr>
                <w:color w:val="000000" w:themeColor="text1"/>
                <w:sz w:val="22"/>
                <w:szCs w:val="22"/>
              </w:rPr>
            </w:pPr>
            <w:r>
              <w:rPr>
                <w:i/>
                <w:color w:val="000000" w:themeColor="text1"/>
              </w:rPr>
              <w:t>(Điều 15)</w:t>
            </w:r>
          </w:p>
          <w:p w14:paraId="73F88BEC" w14:textId="2E108432" w:rsidR="00414BAF" w:rsidRPr="00414BAF" w:rsidRDefault="00745B86" w:rsidP="00414BAF">
            <w:pPr>
              <w:pStyle w:val="ListParagraph"/>
              <w:numPr>
                <w:ilvl w:val="0"/>
                <w:numId w:val="3"/>
              </w:numPr>
              <w:tabs>
                <w:tab w:val="left" w:pos="203"/>
              </w:tabs>
              <w:ind w:left="0" w:firstLine="0"/>
              <w:jc w:val="both"/>
              <w:rPr>
                <w:color w:val="000000" w:themeColor="text1"/>
                <w:sz w:val="22"/>
                <w:szCs w:val="22"/>
              </w:rPr>
            </w:pPr>
            <w:r w:rsidRPr="00414BAF">
              <w:rPr>
                <w:color w:val="000000" w:themeColor="text1"/>
                <w:sz w:val="22"/>
                <w:szCs w:val="22"/>
              </w:rPr>
              <w:t xml:space="preserve">Việc điều tra dịch tễ học, lấy mẫu, xét nghiệm xác định nguyên nhân sự cố thực hiện theo quy trình chuyên môn về điều tra ngộ độc thực phẩm, </w:t>
            </w:r>
            <w:r w:rsidRPr="00373869">
              <w:rPr>
                <w:i/>
                <w:color w:val="000000" w:themeColor="text1"/>
                <w:sz w:val="22"/>
                <w:szCs w:val="22"/>
              </w:rPr>
              <w:t xml:space="preserve">bảo đảm căn cứ khoa học dịch tễ học và tiêu chuẩn, quy chuẩn </w:t>
            </w:r>
            <w:r w:rsidRPr="00373869">
              <w:rPr>
                <w:i/>
                <w:color w:val="000000" w:themeColor="text1"/>
                <w:sz w:val="22"/>
                <w:szCs w:val="22"/>
              </w:rPr>
              <w:lastRenderedPageBreak/>
              <w:t xml:space="preserve">kỹ thuật hiện hành về an toàn </w:t>
            </w:r>
            <w:r w:rsidR="00414BAF" w:rsidRPr="00373869">
              <w:rPr>
                <w:i/>
                <w:color w:val="000000" w:themeColor="text1"/>
                <w:sz w:val="22"/>
                <w:szCs w:val="22"/>
              </w:rPr>
              <w:t>thực phẩm</w:t>
            </w:r>
            <w:r w:rsidR="00414BAF" w:rsidRPr="00373869">
              <w:rPr>
                <w:color w:val="000000" w:themeColor="text1"/>
                <w:sz w:val="22"/>
                <w:szCs w:val="22"/>
              </w:rPr>
              <w:t>.</w:t>
            </w:r>
            <w:r w:rsidRPr="00373869">
              <w:rPr>
                <w:color w:val="000000" w:themeColor="text1"/>
                <w:sz w:val="22"/>
                <w:szCs w:val="22"/>
              </w:rPr>
              <w:t xml:space="preserve"> </w:t>
            </w:r>
          </w:p>
          <w:p w14:paraId="6A0E7A50" w14:textId="42C711A0" w:rsidR="00414BAF" w:rsidRPr="00414BAF" w:rsidRDefault="00414BAF" w:rsidP="00E145C3">
            <w:pPr>
              <w:jc w:val="both"/>
              <w:rPr>
                <w:b/>
                <w:i/>
                <w:color w:val="000000" w:themeColor="text1"/>
                <w:sz w:val="22"/>
                <w:szCs w:val="22"/>
              </w:rPr>
            </w:pPr>
            <w:r w:rsidRPr="00414BAF">
              <w:rPr>
                <w:b/>
                <w:i/>
                <w:color w:val="000000" w:themeColor="text1"/>
                <w:sz w:val="22"/>
                <w:szCs w:val="22"/>
              </w:rPr>
              <w:t>Đề nghị điều chỉnh:</w:t>
            </w:r>
            <w:r w:rsidR="00745B86" w:rsidRPr="00414BAF">
              <w:rPr>
                <w:b/>
                <w:i/>
                <w:color w:val="000000" w:themeColor="text1"/>
                <w:sz w:val="22"/>
                <w:szCs w:val="22"/>
              </w:rPr>
              <w:t xml:space="preserve"> </w:t>
            </w:r>
          </w:p>
          <w:p w14:paraId="1518E351" w14:textId="4C2C53B8" w:rsidR="00745B86" w:rsidRPr="00414BAF" w:rsidRDefault="00745B86" w:rsidP="00414BAF">
            <w:pPr>
              <w:pStyle w:val="ListParagraph"/>
              <w:numPr>
                <w:ilvl w:val="0"/>
                <w:numId w:val="3"/>
              </w:numPr>
              <w:tabs>
                <w:tab w:val="left" w:pos="218"/>
              </w:tabs>
              <w:ind w:left="0" w:firstLine="0"/>
              <w:jc w:val="both"/>
              <w:rPr>
                <w:color w:val="000000" w:themeColor="text1"/>
                <w:sz w:val="22"/>
                <w:szCs w:val="22"/>
              </w:rPr>
            </w:pPr>
            <w:r w:rsidRPr="00414BAF">
              <w:rPr>
                <w:color w:val="000000" w:themeColor="text1"/>
                <w:sz w:val="22"/>
                <w:szCs w:val="22"/>
              </w:rPr>
              <w:t xml:space="preserve">Việc điều tra dịch tễ học, lấy mẫu, xét nghiệm xác định nguyên nhân sự cố thực hiện theo quy trình chuyên môn về điều tra ngộ độc thực phẩm, </w:t>
            </w:r>
            <w:r w:rsidRPr="00373869">
              <w:rPr>
                <w:i/>
                <w:color w:val="000000" w:themeColor="text1"/>
                <w:sz w:val="22"/>
                <w:szCs w:val="22"/>
              </w:rPr>
              <w:t>dựa trên bằng chứng dịch tễ học, kết quả kiểm nghiệm, các thông tin truy xuất có liên quan và tiêu chuẩn, quy chuẩn kỹ thuật hiện hành về an toàn thực phẩm</w:t>
            </w:r>
            <w:r w:rsidRPr="00373869">
              <w:rPr>
                <w:color w:val="000000" w:themeColor="text1"/>
                <w:sz w:val="22"/>
                <w:szCs w:val="22"/>
              </w:rPr>
              <w:t>.</w:t>
            </w:r>
          </w:p>
        </w:tc>
        <w:tc>
          <w:tcPr>
            <w:tcW w:w="3212" w:type="dxa"/>
            <w:vMerge w:val="restart"/>
            <w:tcMar>
              <w:top w:w="80" w:type="dxa"/>
              <w:left w:w="100" w:type="dxa"/>
              <w:bottom w:w="80" w:type="dxa"/>
              <w:right w:w="100" w:type="dxa"/>
            </w:tcMar>
          </w:tcPr>
          <w:p w14:paraId="76D54A01" w14:textId="77777777" w:rsidR="00745B86" w:rsidRPr="00E145C3" w:rsidRDefault="00745B86" w:rsidP="00E145C3">
            <w:pPr>
              <w:jc w:val="both"/>
              <w:rPr>
                <w:color w:val="000000" w:themeColor="text1"/>
                <w:sz w:val="22"/>
                <w:szCs w:val="22"/>
              </w:rPr>
            </w:pPr>
            <w:r>
              <w:rPr>
                <w:b/>
                <w:i/>
                <w:color w:val="000000" w:themeColor="text1"/>
                <w:sz w:val="22"/>
                <w:szCs w:val="22"/>
              </w:rPr>
              <w:lastRenderedPageBreak/>
              <w:t>Đối với ý kiến của Sở Nông nghiệp và Môi trường:</w:t>
            </w:r>
          </w:p>
          <w:p w14:paraId="6F84EF50" w14:textId="77777777" w:rsidR="00745B86" w:rsidRPr="00E145C3" w:rsidRDefault="00745B86" w:rsidP="00E145C3">
            <w:pPr>
              <w:jc w:val="both"/>
              <w:rPr>
                <w:color w:val="000000" w:themeColor="text1"/>
                <w:sz w:val="22"/>
                <w:szCs w:val="22"/>
              </w:rPr>
            </w:pPr>
            <w:r>
              <w:rPr>
                <w:color w:val="000000" w:themeColor="text1"/>
                <w:sz w:val="22"/>
                <w:szCs w:val="22"/>
              </w:rPr>
              <w:t>Không tiếp thu, nội dung dự thảo chỉ đề cập đến nhiệm vụ điều tra dịch tễ học.</w:t>
            </w:r>
          </w:p>
          <w:p w14:paraId="59DDC014" w14:textId="77777777" w:rsidR="00745B86" w:rsidRPr="00E145C3" w:rsidRDefault="00745B86" w:rsidP="00E145C3">
            <w:pPr>
              <w:jc w:val="both"/>
              <w:rPr>
                <w:color w:val="000000" w:themeColor="text1"/>
                <w:sz w:val="22"/>
                <w:szCs w:val="22"/>
              </w:rPr>
            </w:pPr>
            <w:r>
              <w:rPr>
                <w:b/>
                <w:i/>
                <w:color w:val="000000" w:themeColor="text1"/>
                <w:sz w:val="22"/>
                <w:szCs w:val="22"/>
              </w:rPr>
              <w:lastRenderedPageBreak/>
              <w:t>Đối với ý kiến của Bộ Y tế (Điều 15): Tiếp thu một phần, điều chỉnh thành:</w:t>
            </w:r>
          </w:p>
          <w:p w14:paraId="2B1EAE63" w14:textId="77777777" w:rsidR="00745B86" w:rsidRPr="00E145C3" w:rsidRDefault="00745B86" w:rsidP="00E145C3">
            <w:pPr>
              <w:jc w:val="both"/>
              <w:rPr>
                <w:color w:val="000000" w:themeColor="text1"/>
                <w:sz w:val="22"/>
                <w:szCs w:val="22"/>
              </w:rPr>
            </w:pPr>
            <w:r>
              <w:rPr>
                <w:b/>
                <w:color w:val="000000" w:themeColor="text1"/>
                <w:sz w:val="22"/>
                <w:szCs w:val="22"/>
              </w:rPr>
              <w:t>Điều 16. Điều tra xác định nguyên nhân</w:t>
            </w:r>
          </w:p>
          <w:p w14:paraId="5314CDC0" w14:textId="77777777" w:rsidR="00745B86" w:rsidRPr="00E145C3" w:rsidRDefault="00745B86" w:rsidP="00E145C3">
            <w:pPr>
              <w:jc w:val="both"/>
              <w:rPr>
                <w:color w:val="000000" w:themeColor="text1"/>
                <w:sz w:val="22"/>
                <w:szCs w:val="22"/>
              </w:rPr>
            </w:pPr>
            <w:r>
              <w:rPr>
                <w:color w:val="000000" w:themeColor="text1"/>
                <w:sz w:val="22"/>
                <w:szCs w:val="22"/>
              </w:rPr>
              <w:t>1. Việc điều tra dịch tễ học, lấy mẫu, xét nghiệm xác định nguyên nhân sự cố thực hiện theo quy trình chuyên môn về điều tra ngộ độc thực phẩm, bảo đảm theo các quy định pháp luật hiện hành về an toàn thực phẩm, phù hợp với tính chất, mức độ của sự cố.</w:t>
            </w:r>
          </w:p>
          <w:p w14:paraId="60262B05" w14:textId="77777777" w:rsidR="00745B86" w:rsidRPr="00E145C3" w:rsidRDefault="00745B86" w:rsidP="00E145C3">
            <w:pPr>
              <w:jc w:val="both"/>
              <w:rPr>
                <w:color w:val="000000" w:themeColor="text1"/>
                <w:sz w:val="22"/>
                <w:szCs w:val="22"/>
              </w:rPr>
            </w:pPr>
            <w:r>
              <w:rPr>
                <w:color w:val="000000" w:themeColor="text1"/>
                <w:sz w:val="22"/>
                <w:szCs w:val="22"/>
              </w:rPr>
              <w:t>2. Hồ sơ điều tra được số hóa và cập nhật lên Cơ sở dữ liệu sau khi kết thúc vụ việc khi hệ thống được đưa vào vận hành; trong thời gian hệ thống chưa vận hành đầy đủ, hồ sơ được tổng hợp, lưu trữ bằng các phương tiện hiện có theo quy định.</w:t>
            </w:r>
          </w:p>
          <w:p w14:paraId="334D4AB7" w14:textId="77777777" w:rsidR="00745B86" w:rsidRPr="00E145C3" w:rsidRDefault="00745B86" w:rsidP="00E145C3">
            <w:pPr>
              <w:jc w:val="both"/>
              <w:rPr>
                <w:color w:val="000000" w:themeColor="text1"/>
                <w:sz w:val="22"/>
                <w:szCs w:val="22"/>
              </w:rPr>
            </w:pPr>
            <w:r>
              <w:rPr>
                <w:color w:val="000000" w:themeColor="text1"/>
                <w:sz w:val="22"/>
                <w:szCs w:val="22"/>
              </w:rPr>
              <w:t>Chưa bổ sung nội dung tổng hợp dữ liệu dịch tễ, lâm sàng, truy xuất nguồn gốc, kết quả kiểm nghiệm và việc xác định hướng điều tra tiếp theo khi chưa đủ bằng chứng.</w:t>
            </w:r>
          </w:p>
          <w:p w14:paraId="37381789"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 (Điều 15 và Điều 18):</w:t>
            </w:r>
          </w:p>
          <w:p w14:paraId="7DEBC06D" w14:textId="27FDFF20" w:rsidR="00745B86" w:rsidRPr="00E145C3" w:rsidRDefault="00745B86" w:rsidP="00E145C3">
            <w:pPr>
              <w:jc w:val="both"/>
              <w:rPr>
                <w:color w:val="000000" w:themeColor="text1"/>
                <w:sz w:val="22"/>
                <w:szCs w:val="22"/>
              </w:rPr>
            </w:pPr>
            <w:r>
              <w:rPr>
                <w:color w:val="000000" w:themeColor="text1"/>
                <w:sz w:val="22"/>
                <w:szCs w:val="22"/>
              </w:rPr>
              <w:t>Cơ quan soạn thảo xin ghi nhận ý kiến góp ý k</w:t>
            </w:r>
            <w:r w:rsidR="00D95ECA">
              <w:rPr>
                <w:color w:val="000000" w:themeColor="text1"/>
                <w:sz w:val="22"/>
                <w:szCs w:val="22"/>
              </w:rPr>
              <w:t xml:space="preserve">hông tiếp thu: khoản 2 Điều 16 </w:t>
            </w:r>
            <w:bookmarkStart w:id="1" w:name="_GoBack"/>
            <w:bookmarkEnd w:id="1"/>
            <w:r>
              <w:rPr>
                <w:color w:val="000000" w:themeColor="text1"/>
                <w:sz w:val="22"/>
                <w:szCs w:val="22"/>
              </w:rPr>
              <w:t>dự thảo quy định hồ sơ điều tra được số hóa và cập nhật lên Cơ sở dữ liệu sau khi kết thúc vụ việc là hồ sơ điều tra riêng về mảng dịch tễ, xác định nguyên nhân; khoản 2 Điều 19 quy định hồ sơ vụ việc và tài liệu có liên quan được số hóa, cập nhật đầy đủ vào Cơ sở dữ liệu là tổng hợp  toàn bộ hồ sơ liên quan vụ việc.</w:t>
            </w:r>
          </w:p>
        </w:tc>
      </w:tr>
      <w:tr w:rsidR="00745B86" w:rsidRPr="00E145C3" w14:paraId="5DC37617" w14:textId="77777777" w:rsidTr="00EC3796">
        <w:trPr>
          <w:jc w:val="center"/>
        </w:trPr>
        <w:tc>
          <w:tcPr>
            <w:tcW w:w="1250" w:type="dxa"/>
            <w:vMerge/>
            <w:tcMar>
              <w:top w:w="80" w:type="dxa"/>
              <w:left w:w="100" w:type="dxa"/>
              <w:bottom w:w="80" w:type="dxa"/>
              <w:right w:w="100" w:type="dxa"/>
            </w:tcMar>
          </w:tcPr>
          <w:p w14:paraId="7A95E7DB"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63ECA4DB"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087D5FC5" w14:textId="77777777" w:rsidR="00745B86" w:rsidRPr="00E145C3" w:rsidRDefault="00745B86" w:rsidP="00E145C3">
            <w:pPr>
              <w:jc w:val="both"/>
              <w:rPr>
                <w:color w:val="000000" w:themeColor="text1"/>
                <w:sz w:val="22"/>
                <w:szCs w:val="22"/>
              </w:rPr>
            </w:pPr>
            <w:r>
              <w:rPr>
                <w:i/>
                <w:color w:val="000000" w:themeColor="text1"/>
              </w:rPr>
              <w:t>(Điều 15)</w:t>
            </w:r>
          </w:p>
          <w:p w14:paraId="4CCFC5DB" w14:textId="2EA16542" w:rsidR="00745B86" w:rsidRPr="00E145C3" w:rsidRDefault="00745B86" w:rsidP="00E145C3">
            <w:pPr>
              <w:jc w:val="both"/>
              <w:rPr>
                <w:color w:val="000000" w:themeColor="text1"/>
                <w:sz w:val="22"/>
                <w:szCs w:val="22"/>
              </w:rPr>
            </w:pPr>
            <w:r>
              <w:rPr>
                <w:color w:val="000000" w:themeColor="text1"/>
                <w:sz w:val="22"/>
                <w:szCs w:val="22"/>
              </w:rPr>
              <w:t xml:space="preserve">- </w:t>
            </w:r>
            <w:r w:rsidR="00414BAF">
              <w:rPr>
                <w:color w:val="000000" w:themeColor="text1"/>
                <w:sz w:val="22"/>
                <w:szCs w:val="22"/>
              </w:rPr>
              <w:t xml:space="preserve">“Việc điều tra dịch tễ học … </w:t>
            </w:r>
            <w:r w:rsidRPr="00414BAF">
              <w:rPr>
                <w:i/>
                <w:color w:val="000000" w:themeColor="text1"/>
                <w:sz w:val="22"/>
                <w:szCs w:val="22"/>
              </w:rPr>
              <w:t>bảo đảm căn cứ khoa học dịch tễ học và tiêu chuẩn, quy chuẩn kỹ thuật hiện hành về ATTP</w:t>
            </w:r>
            <w:r>
              <w:rPr>
                <w:color w:val="000000" w:themeColor="text1"/>
                <w:sz w:val="22"/>
                <w:szCs w:val="22"/>
              </w:rPr>
              <w:t>” có thể gây hiểu rằng chỉ khi chỉ tiêu vượt QCVN/TCVN mới đủ căn cứ kết luận, trong khi điều tra nguyên nhân cần tổng hợp chứng cứ dịch tễ, lâm sàng, truy xuất, kết quả kiểm nghiệm, trong đó các tác nhân gây ngộ độc an toàn thực phẩm có thể không phải là các tác nhân được đề cập đến trong quy chuẩn kỹ thuật</w:t>
            </w:r>
          </w:p>
          <w:p w14:paraId="59E652BA" w14:textId="77777777" w:rsidR="00745B86" w:rsidRPr="00414BAF" w:rsidRDefault="00745B86" w:rsidP="00E145C3">
            <w:pPr>
              <w:jc w:val="both"/>
              <w:rPr>
                <w:b/>
                <w:i/>
                <w:color w:val="000000" w:themeColor="text1"/>
                <w:sz w:val="22"/>
                <w:szCs w:val="22"/>
              </w:rPr>
            </w:pPr>
            <w:r w:rsidRPr="00414BAF">
              <w:rPr>
                <w:b/>
                <w:i/>
                <w:color w:val="000000" w:themeColor="text1"/>
                <w:sz w:val="22"/>
                <w:szCs w:val="22"/>
              </w:rPr>
              <w:t>Đề nghị sửa đổi:</w:t>
            </w:r>
          </w:p>
          <w:p w14:paraId="7400802F" w14:textId="0B932EAB" w:rsidR="00745B86" w:rsidRPr="00E145C3" w:rsidRDefault="00745B86" w:rsidP="00414BAF">
            <w:pPr>
              <w:jc w:val="both"/>
              <w:rPr>
                <w:color w:val="000000" w:themeColor="text1"/>
                <w:sz w:val="22"/>
                <w:szCs w:val="22"/>
              </w:rPr>
            </w:pPr>
            <w:r>
              <w:rPr>
                <w:color w:val="000000" w:themeColor="text1"/>
                <w:sz w:val="22"/>
                <w:szCs w:val="22"/>
              </w:rPr>
              <w:t xml:space="preserve">- </w:t>
            </w:r>
            <w:r w:rsidR="00414BAF">
              <w:rPr>
                <w:color w:val="000000" w:themeColor="text1"/>
                <w:sz w:val="22"/>
                <w:szCs w:val="22"/>
              </w:rPr>
              <w:t>D</w:t>
            </w:r>
            <w:r>
              <w:rPr>
                <w:color w:val="000000" w:themeColor="text1"/>
                <w:sz w:val="22"/>
                <w:szCs w:val="22"/>
              </w:rPr>
              <w:t>ựa trên tổng hợp dữ liệu dịch tễ, lâm sàng, truy xuất nguồn gốc và kết quả kiểm nghiệm (mẫu thực phẩm, bệnh phẩm, môi trường, nguyên liệu, v.v); trong đó tiêu chuẩn/quy chuẩn là một căn cứ kỹ thuật, không phải căn cứ duy nhất. Xác định hướng điều tra tiếp khi chưa đủ bằng chứng. Cập nhật dữ liệu trong quá trình điều tra và hoàn thiện hồ sơ khi kết thúc vụ việc.</w:t>
            </w:r>
          </w:p>
        </w:tc>
        <w:tc>
          <w:tcPr>
            <w:tcW w:w="3212" w:type="dxa"/>
            <w:vMerge/>
            <w:tcMar>
              <w:top w:w="80" w:type="dxa"/>
              <w:left w:w="100" w:type="dxa"/>
              <w:bottom w:w="80" w:type="dxa"/>
              <w:right w:w="100" w:type="dxa"/>
            </w:tcMar>
          </w:tcPr>
          <w:p w14:paraId="52428A60" w14:textId="77777777" w:rsidR="00745B86" w:rsidRPr="00E145C3" w:rsidRDefault="00745B86" w:rsidP="00E145C3">
            <w:pPr>
              <w:jc w:val="both"/>
              <w:rPr>
                <w:color w:val="000000" w:themeColor="text1"/>
                <w:sz w:val="22"/>
                <w:szCs w:val="22"/>
              </w:rPr>
            </w:pPr>
          </w:p>
        </w:tc>
      </w:tr>
      <w:tr w:rsidR="00745B86" w:rsidRPr="00E145C3" w14:paraId="08F71EA5" w14:textId="77777777" w:rsidTr="00EC3796">
        <w:trPr>
          <w:jc w:val="center"/>
        </w:trPr>
        <w:tc>
          <w:tcPr>
            <w:tcW w:w="1250" w:type="dxa"/>
            <w:vMerge/>
            <w:tcMar>
              <w:top w:w="80" w:type="dxa"/>
              <w:left w:w="100" w:type="dxa"/>
              <w:bottom w:w="80" w:type="dxa"/>
              <w:right w:w="100" w:type="dxa"/>
            </w:tcMar>
          </w:tcPr>
          <w:p w14:paraId="2E963BCE"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54811372" w14:textId="77777777" w:rsidR="00745B86" w:rsidRPr="00E145C3" w:rsidRDefault="00745B86" w:rsidP="00745B86">
            <w:pPr>
              <w:jc w:val="center"/>
              <w:rPr>
                <w:color w:val="000000" w:themeColor="text1"/>
                <w:sz w:val="22"/>
                <w:szCs w:val="22"/>
              </w:rPr>
            </w:pPr>
            <w:r>
              <w:rPr>
                <w:color w:val="000000" w:themeColor="text1"/>
                <w:sz w:val="22"/>
                <w:szCs w:val="22"/>
              </w:rPr>
              <w:t xml:space="preserve">Bộ Y tế (Cục An toàn thực phẩm) </w:t>
            </w:r>
            <w:r>
              <w:rPr>
                <w:color w:val="000000" w:themeColor="text1"/>
                <w:sz w:val="22"/>
                <w:szCs w:val="22"/>
              </w:rPr>
              <w:lastRenderedPageBreak/>
              <w:t>2142/ATTP-NĐTT</w:t>
            </w:r>
          </w:p>
        </w:tc>
        <w:tc>
          <w:tcPr>
            <w:tcW w:w="2950" w:type="dxa"/>
            <w:tcMar>
              <w:top w:w="80" w:type="dxa"/>
              <w:left w:w="100" w:type="dxa"/>
              <w:bottom w:w="80" w:type="dxa"/>
              <w:right w:w="100" w:type="dxa"/>
            </w:tcMar>
          </w:tcPr>
          <w:p w14:paraId="76D3CC6F" w14:textId="77777777" w:rsidR="00745B86" w:rsidRPr="00E145C3" w:rsidRDefault="00745B86" w:rsidP="00E145C3">
            <w:pPr>
              <w:jc w:val="both"/>
              <w:rPr>
                <w:color w:val="000000" w:themeColor="text1"/>
                <w:sz w:val="22"/>
                <w:szCs w:val="22"/>
              </w:rPr>
            </w:pPr>
            <w:r>
              <w:rPr>
                <w:i/>
                <w:color w:val="000000" w:themeColor="text1"/>
              </w:rPr>
              <w:lastRenderedPageBreak/>
              <w:t>(Điều 15 và Điều 18)</w:t>
            </w:r>
          </w:p>
          <w:p w14:paraId="3656BE3A" w14:textId="6CAD1E10" w:rsidR="00745B86" w:rsidRPr="00E145C3" w:rsidRDefault="00745B86" w:rsidP="00E145C3">
            <w:pPr>
              <w:jc w:val="both"/>
              <w:rPr>
                <w:color w:val="000000" w:themeColor="text1"/>
                <w:sz w:val="22"/>
                <w:szCs w:val="22"/>
              </w:rPr>
            </w:pPr>
            <w:r>
              <w:rPr>
                <w:color w:val="000000" w:themeColor="text1"/>
                <w:sz w:val="22"/>
                <w:szCs w:val="22"/>
              </w:rPr>
              <w:t>- Điều 15 quy định hồ sơ được cập nhật “</w:t>
            </w:r>
            <w:r w:rsidR="00D67601" w:rsidRPr="00D67601">
              <w:rPr>
                <w:i/>
                <w:color w:val="000000" w:themeColor="text1"/>
                <w:sz w:val="22"/>
                <w:szCs w:val="22"/>
              </w:rPr>
              <w:t>sau</w:t>
            </w:r>
            <w:r w:rsidRPr="00D67601">
              <w:rPr>
                <w:i/>
                <w:color w:val="000000" w:themeColor="text1"/>
                <w:sz w:val="22"/>
                <w:szCs w:val="22"/>
              </w:rPr>
              <w:t xml:space="preserve"> khi kết thúc vụ việc</w:t>
            </w:r>
            <w:r>
              <w:rPr>
                <w:color w:val="000000" w:themeColor="text1"/>
                <w:sz w:val="22"/>
                <w:szCs w:val="22"/>
              </w:rPr>
              <w:t xml:space="preserve">”, trong khi các Điều 7, 10, </w:t>
            </w:r>
            <w:r>
              <w:rPr>
                <w:color w:val="000000" w:themeColor="text1"/>
                <w:sz w:val="22"/>
                <w:szCs w:val="22"/>
              </w:rPr>
              <w:lastRenderedPageBreak/>
              <w:t>11 yêu cầu cập nhật xuyên suốt. Điều 18 lại tiếp tục yêu cầu cập nhật toàn bộ hồ sơ sau xử lý, gây trùng lặp.</w:t>
            </w:r>
          </w:p>
          <w:p w14:paraId="38CC934F" w14:textId="77777777" w:rsidR="00745B86" w:rsidRPr="00D67601" w:rsidRDefault="00745B86" w:rsidP="00E145C3">
            <w:pPr>
              <w:jc w:val="both"/>
              <w:rPr>
                <w:b/>
                <w:i/>
                <w:color w:val="000000" w:themeColor="text1"/>
                <w:sz w:val="22"/>
                <w:szCs w:val="22"/>
              </w:rPr>
            </w:pPr>
            <w:r w:rsidRPr="00D67601">
              <w:rPr>
                <w:b/>
                <w:i/>
                <w:color w:val="000000" w:themeColor="text1"/>
                <w:sz w:val="22"/>
                <w:szCs w:val="22"/>
              </w:rPr>
              <w:t>Đề nghị sửa đổi:</w:t>
            </w:r>
          </w:p>
          <w:p w14:paraId="1B3C082E" w14:textId="77777777" w:rsidR="00745B86" w:rsidRPr="00E145C3" w:rsidRDefault="00745B86" w:rsidP="00E145C3">
            <w:pPr>
              <w:jc w:val="both"/>
              <w:rPr>
                <w:color w:val="000000" w:themeColor="text1"/>
                <w:sz w:val="22"/>
                <w:szCs w:val="22"/>
              </w:rPr>
            </w:pPr>
            <w:r>
              <w:rPr>
                <w:color w:val="000000" w:themeColor="text1"/>
                <w:sz w:val="22"/>
                <w:szCs w:val="22"/>
              </w:rPr>
              <w:t>- Phân biệt dữ liệu tác nghiệp cập nhật theo thời gian thực/trong quá trình xử lý và hồ sơ hoàn chỉnh được khóa, lưu trữ sau khi kết thúc vụ việc. Điều 18 chỉ quy định bước rà soát, hoàn thiện, khóa hồ sơ và rút kinh nghiệm.</w:t>
            </w:r>
          </w:p>
        </w:tc>
        <w:tc>
          <w:tcPr>
            <w:tcW w:w="3212" w:type="dxa"/>
            <w:vMerge/>
            <w:tcMar>
              <w:top w:w="80" w:type="dxa"/>
              <w:left w:w="100" w:type="dxa"/>
              <w:bottom w:w="80" w:type="dxa"/>
              <w:right w:w="100" w:type="dxa"/>
            </w:tcMar>
          </w:tcPr>
          <w:p w14:paraId="69129550" w14:textId="77777777" w:rsidR="00745B86" w:rsidRPr="00E145C3" w:rsidRDefault="00745B86" w:rsidP="00E145C3">
            <w:pPr>
              <w:jc w:val="both"/>
              <w:rPr>
                <w:color w:val="000000" w:themeColor="text1"/>
                <w:sz w:val="22"/>
                <w:szCs w:val="22"/>
              </w:rPr>
            </w:pPr>
          </w:p>
        </w:tc>
      </w:tr>
      <w:tr w:rsidR="00745B86" w:rsidRPr="00E145C3" w14:paraId="4E72AA2E" w14:textId="77777777" w:rsidTr="00EC3796">
        <w:trPr>
          <w:jc w:val="center"/>
        </w:trPr>
        <w:tc>
          <w:tcPr>
            <w:tcW w:w="1250" w:type="dxa"/>
            <w:tcMar>
              <w:top w:w="80" w:type="dxa"/>
              <w:left w:w="100" w:type="dxa"/>
              <w:bottom w:w="80" w:type="dxa"/>
              <w:right w:w="100" w:type="dxa"/>
            </w:tcMar>
          </w:tcPr>
          <w:p w14:paraId="0B5F47BB"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17</w:t>
            </w:r>
          </w:p>
        </w:tc>
        <w:tc>
          <w:tcPr>
            <w:tcW w:w="1655" w:type="dxa"/>
            <w:tcMar>
              <w:top w:w="80" w:type="dxa"/>
              <w:left w:w="100" w:type="dxa"/>
              <w:bottom w:w="80" w:type="dxa"/>
              <w:right w:w="100" w:type="dxa"/>
            </w:tcMar>
            <w:vAlign w:val="center"/>
          </w:tcPr>
          <w:p w14:paraId="614F95B7" w14:textId="77777777" w:rsidR="00745B86" w:rsidRPr="00E145C3" w:rsidRDefault="00745B86" w:rsidP="00745B86">
            <w:pPr>
              <w:jc w:val="center"/>
              <w:rPr>
                <w:color w:val="000000" w:themeColor="text1"/>
                <w:sz w:val="22"/>
                <w:szCs w:val="22"/>
              </w:rPr>
            </w:pPr>
            <w:r>
              <w:rPr>
                <w:color w:val="000000" w:themeColor="text1"/>
                <w:sz w:val="22"/>
                <w:szCs w:val="22"/>
              </w:rPr>
              <w:t>Sở An toàn thực phẩm</w:t>
            </w:r>
          </w:p>
        </w:tc>
        <w:tc>
          <w:tcPr>
            <w:tcW w:w="2950" w:type="dxa"/>
            <w:tcMar>
              <w:top w:w="80" w:type="dxa"/>
              <w:left w:w="100" w:type="dxa"/>
              <w:bottom w:w="80" w:type="dxa"/>
              <w:right w:w="100" w:type="dxa"/>
            </w:tcMar>
          </w:tcPr>
          <w:p w14:paraId="189C291C" w14:textId="77777777" w:rsidR="00D67601" w:rsidRPr="00D67601" w:rsidRDefault="00D67601" w:rsidP="00D67601">
            <w:pPr>
              <w:jc w:val="both"/>
              <w:rPr>
                <w:b/>
                <w:color w:val="000000" w:themeColor="text1"/>
                <w:sz w:val="22"/>
                <w:szCs w:val="22"/>
              </w:rPr>
            </w:pPr>
            <w:r w:rsidRPr="00D67601">
              <w:rPr>
                <w:b/>
                <w:color w:val="000000" w:themeColor="text1"/>
                <w:sz w:val="22"/>
                <w:szCs w:val="22"/>
              </w:rPr>
              <w:t>Điều 16. Chuyển giao hồ sơ kết luận điều tra</w:t>
            </w:r>
          </w:p>
          <w:p w14:paraId="39E1DF2E" w14:textId="77777777" w:rsidR="00D67601" w:rsidRPr="00D67601" w:rsidRDefault="00D67601" w:rsidP="00D67601">
            <w:pPr>
              <w:jc w:val="both"/>
              <w:rPr>
                <w:color w:val="000000" w:themeColor="text1"/>
                <w:sz w:val="22"/>
                <w:szCs w:val="22"/>
              </w:rPr>
            </w:pPr>
            <w:r w:rsidRPr="00D67601">
              <w:rPr>
                <w:color w:val="000000" w:themeColor="text1"/>
                <w:sz w:val="22"/>
                <w:szCs w:val="22"/>
              </w:rPr>
              <w:t xml:space="preserve">1. Sau khi có kết luận điều tra, cơ quan chủ trì tổng hợp chuyển giao toàn bộ hồ sơ, tài liệu liên quan đến cơ quan có thẩm quyền để xem xét, xử lý theo quy định </w:t>
            </w:r>
            <w:r w:rsidRPr="00373869">
              <w:rPr>
                <w:i/>
                <w:color w:val="000000" w:themeColor="text1"/>
                <w:sz w:val="22"/>
                <w:szCs w:val="22"/>
              </w:rPr>
              <w:t>của Luật Xử lý vi phạm hành chính và các văn bản hướng dẫn thi hành</w:t>
            </w:r>
            <w:r w:rsidRPr="00D67601">
              <w:rPr>
                <w:color w:val="000000" w:themeColor="text1"/>
                <w:sz w:val="22"/>
                <w:szCs w:val="22"/>
              </w:rPr>
              <w:t xml:space="preserve">; </w:t>
            </w:r>
          </w:p>
          <w:p w14:paraId="452F83F1" w14:textId="293BB08B" w:rsidR="00745B86" w:rsidRPr="00E145C3" w:rsidRDefault="00D67601" w:rsidP="00D67601">
            <w:pPr>
              <w:jc w:val="both"/>
              <w:rPr>
                <w:color w:val="000000" w:themeColor="text1"/>
                <w:sz w:val="22"/>
                <w:szCs w:val="22"/>
              </w:rPr>
            </w:pPr>
            <w:r w:rsidRPr="00D67601">
              <w:rPr>
                <w:color w:val="000000" w:themeColor="text1"/>
                <w:sz w:val="22"/>
                <w:szCs w:val="22"/>
              </w:rPr>
              <w:t>2. Nếu phát hiện vụ việc có dấu hiệu tội phạm, chuyển giao ngay hồ sơ, tài liệu và các hiện vật liên quan cho cơ quan điều tra có thẩm quyền để tiến hành xử lý theo quy định của pháp luật tố tụng hình sự</w:t>
            </w:r>
          </w:p>
        </w:tc>
        <w:tc>
          <w:tcPr>
            <w:tcW w:w="3212" w:type="dxa"/>
            <w:tcMar>
              <w:top w:w="80" w:type="dxa"/>
              <w:left w:w="100" w:type="dxa"/>
              <w:bottom w:w="80" w:type="dxa"/>
              <w:right w:w="100" w:type="dxa"/>
            </w:tcMar>
          </w:tcPr>
          <w:p w14:paraId="4AE5950F" w14:textId="77777777" w:rsidR="00745B86" w:rsidRPr="00E145C3" w:rsidRDefault="00745B86" w:rsidP="00E145C3">
            <w:pPr>
              <w:jc w:val="both"/>
              <w:rPr>
                <w:color w:val="000000" w:themeColor="text1"/>
                <w:sz w:val="22"/>
                <w:szCs w:val="22"/>
              </w:rPr>
            </w:pPr>
            <w:r>
              <w:rPr>
                <w:b/>
                <w:i/>
                <w:color w:val="000000" w:themeColor="text1"/>
                <w:sz w:val="22"/>
                <w:szCs w:val="22"/>
              </w:rPr>
              <w:t>Điều chỉnh thành:</w:t>
            </w:r>
          </w:p>
          <w:p w14:paraId="6494387D" w14:textId="77777777" w:rsidR="00745B86" w:rsidRPr="00E145C3" w:rsidRDefault="00745B86" w:rsidP="00E145C3">
            <w:pPr>
              <w:jc w:val="both"/>
              <w:rPr>
                <w:color w:val="000000" w:themeColor="text1"/>
                <w:sz w:val="22"/>
                <w:szCs w:val="22"/>
              </w:rPr>
            </w:pPr>
            <w:r>
              <w:rPr>
                <w:b/>
                <w:color w:val="000000" w:themeColor="text1"/>
                <w:sz w:val="22"/>
                <w:szCs w:val="22"/>
              </w:rPr>
              <w:t>Điều 17. Chuyển giao hồ sơ kết luận điều tra</w:t>
            </w:r>
          </w:p>
          <w:p w14:paraId="2547FDA9" w14:textId="77777777" w:rsidR="00745B86" w:rsidRPr="00E145C3" w:rsidRDefault="00745B86" w:rsidP="00E145C3">
            <w:pPr>
              <w:jc w:val="both"/>
              <w:rPr>
                <w:color w:val="000000" w:themeColor="text1"/>
                <w:sz w:val="22"/>
                <w:szCs w:val="22"/>
              </w:rPr>
            </w:pPr>
            <w:r>
              <w:rPr>
                <w:color w:val="000000" w:themeColor="text1"/>
                <w:sz w:val="22"/>
                <w:szCs w:val="22"/>
              </w:rPr>
              <w:t>1. Sau khi có kết luận điều tra, cơ quan chủ trì tổng hợp hồ sơ, tài liệu liên quan và chuyển giao cho cơ quan có thẩm quyền để xem xét, xử lý theo quy định của pháp luật, tùy theo tính chất, mức độ và kết quả xác minh vụ việc.</w:t>
            </w:r>
          </w:p>
          <w:p w14:paraId="24255930" w14:textId="77777777" w:rsidR="00745B86" w:rsidRDefault="00745B86" w:rsidP="00E145C3">
            <w:pPr>
              <w:jc w:val="both"/>
              <w:rPr>
                <w:color w:val="000000" w:themeColor="text1"/>
                <w:sz w:val="22"/>
                <w:szCs w:val="22"/>
              </w:rPr>
            </w:pPr>
            <w:r>
              <w:rPr>
                <w:color w:val="000000" w:themeColor="text1"/>
                <w:sz w:val="22"/>
                <w:szCs w:val="22"/>
              </w:rPr>
              <w:t>2. Nếu phát hiện vụ việc có dấu hiệu tội phạm, chuyển giao ngay hồ sơ, tài liệu và các hiện vật liên quan cho cơ quan điều tra có thẩm quyền để tiến hành xử lý theo quy định của pháp luật tố tụng hình sự.</w:t>
            </w:r>
          </w:p>
          <w:p w14:paraId="55DB0599" w14:textId="7041B764" w:rsidR="00C60A27" w:rsidRPr="00E145C3" w:rsidRDefault="00C60A27" w:rsidP="00E145C3">
            <w:pPr>
              <w:jc w:val="both"/>
              <w:rPr>
                <w:color w:val="000000" w:themeColor="text1"/>
                <w:sz w:val="22"/>
                <w:szCs w:val="22"/>
              </w:rPr>
            </w:pPr>
          </w:p>
        </w:tc>
      </w:tr>
      <w:tr w:rsidR="00745B86" w:rsidRPr="00E145C3" w14:paraId="23EA6BEA" w14:textId="77777777" w:rsidTr="00EC3796">
        <w:trPr>
          <w:jc w:val="center"/>
        </w:trPr>
        <w:tc>
          <w:tcPr>
            <w:tcW w:w="1250" w:type="dxa"/>
            <w:vMerge w:val="restart"/>
            <w:tcMar>
              <w:top w:w="80" w:type="dxa"/>
              <w:left w:w="100" w:type="dxa"/>
              <w:bottom w:w="80" w:type="dxa"/>
              <w:right w:w="100" w:type="dxa"/>
            </w:tcMar>
          </w:tcPr>
          <w:p w14:paraId="1FF77A42" w14:textId="77777777" w:rsidR="00745B86" w:rsidRPr="00E145C3" w:rsidRDefault="00745B86" w:rsidP="00745B86">
            <w:pPr>
              <w:jc w:val="center"/>
              <w:rPr>
                <w:color w:val="000000" w:themeColor="text1"/>
                <w:sz w:val="22"/>
                <w:szCs w:val="22"/>
              </w:rPr>
            </w:pPr>
            <w:r>
              <w:rPr>
                <w:b/>
                <w:color w:val="000000" w:themeColor="text1"/>
                <w:sz w:val="22"/>
                <w:szCs w:val="22"/>
              </w:rPr>
              <w:t>Điều 18</w:t>
            </w:r>
          </w:p>
        </w:tc>
        <w:tc>
          <w:tcPr>
            <w:tcW w:w="1655" w:type="dxa"/>
            <w:tcMar>
              <w:top w:w="80" w:type="dxa"/>
              <w:left w:w="100" w:type="dxa"/>
              <w:bottom w:w="80" w:type="dxa"/>
              <w:right w:w="100" w:type="dxa"/>
            </w:tcMar>
            <w:vAlign w:val="center"/>
          </w:tcPr>
          <w:p w14:paraId="7419FDC1" w14:textId="77777777" w:rsidR="00745B86" w:rsidRPr="00E145C3" w:rsidRDefault="00745B86" w:rsidP="00745B86">
            <w:pPr>
              <w:jc w:val="center"/>
              <w:rPr>
                <w:color w:val="000000" w:themeColor="text1"/>
                <w:sz w:val="22"/>
                <w:szCs w:val="22"/>
              </w:rPr>
            </w:pPr>
            <w:r>
              <w:rPr>
                <w:color w:val="000000" w:themeColor="text1"/>
                <w:sz w:val="22"/>
                <w:szCs w:val="22"/>
              </w:rPr>
              <w:t>Bộ Nông nghiệp và Môi trường (Cục Chất lượng, Chế biến và Phát triển thị trường) 2426/CCPT-ATTP</w:t>
            </w:r>
          </w:p>
        </w:tc>
        <w:tc>
          <w:tcPr>
            <w:tcW w:w="2950" w:type="dxa"/>
            <w:tcMar>
              <w:top w:w="80" w:type="dxa"/>
              <w:left w:w="100" w:type="dxa"/>
              <w:bottom w:w="80" w:type="dxa"/>
              <w:right w:w="100" w:type="dxa"/>
            </w:tcMar>
          </w:tcPr>
          <w:p w14:paraId="2428D5C4" w14:textId="7087308E" w:rsidR="00745B86" w:rsidRPr="00D67601" w:rsidRDefault="00745B86" w:rsidP="00D67601">
            <w:pPr>
              <w:pStyle w:val="ListParagraph"/>
              <w:numPr>
                <w:ilvl w:val="0"/>
                <w:numId w:val="3"/>
              </w:numPr>
              <w:tabs>
                <w:tab w:val="left" w:pos="143"/>
              </w:tabs>
              <w:ind w:left="-30" w:firstLine="0"/>
              <w:jc w:val="both"/>
              <w:rPr>
                <w:color w:val="000000" w:themeColor="text1"/>
                <w:sz w:val="22"/>
                <w:szCs w:val="22"/>
              </w:rPr>
            </w:pPr>
            <w:r w:rsidRPr="00D67601">
              <w:rPr>
                <w:color w:val="000000" w:themeColor="text1"/>
                <w:sz w:val="22"/>
                <w:szCs w:val="22"/>
              </w:rPr>
              <w:t>Đề nghị quy đ</w:t>
            </w:r>
            <w:r w:rsidR="00D67601" w:rsidRPr="00D67601">
              <w:rPr>
                <w:color w:val="000000" w:themeColor="text1"/>
                <w:sz w:val="22"/>
                <w:szCs w:val="22"/>
              </w:rPr>
              <w:t xml:space="preserve">ịnh rõ trường hợp thông báo cho </w:t>
            </w:r>
            <w:r w:rsidRPr="00D67601">
              <w:rPr>
                <w:color w:val="000000" w:themeColor="text1"/>
                <w:sz w:val="22"/>
                <w:szCs w:val="22"/>
              </w:rPr>
              <w:t>địa phương khác khi sự cố có yếu tố liên tỉnh do chuỗi cung ứng thực phẩm của thành phố Hồ Chí Minh có tỷ lệ thực phẩm cung cấp lớn từ tỉnh/thành phố khác.</w:t>
            </w:r>
          </w:p>
        </w:tc>
        <w:tc>
          <w:tcPr>
            <w:tcW w:w="3212" w:type="dxa"/>
            <w:vMerge w:val="restart"/>
            <w:tcMar>
              <w:top w:w="80" w:type="dxa"/>
              <w:left w:w="100" w:type="dxa"/>
              <w:bottom w:w="80" w:type="dxa"/>
              <w:right w:w="100" w:type="dxa"/>
            </w:tcMar>
          </w:tcPr>
          <w:p w14:paraId="4D9D9565"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Nông nghiệp và Môi trường, Ủy ban Mặt trận Tổ quốc Việt Nam Thành phố: Tiếp thu điều chỉnh thành:</w:t>
            </w:r>
          </w:p>
          <w:p w14:paraId="317931B0" w14:textId="77777777" w:rsidR="00745B86" w:rsidRPr="00E145C3" w:rsidRDefault="00745B86" w:rsidP="00E145C3">
            <w:pPr>
              <w:jc w:val="both"/>
              <w:rPr>
                <w:color w:val="000000" w:themeColor="text1"/>
                <w:sz w:val="22"/>
                <w:szCs w:val="22"/>
              </w:rPr>
            </w:pPr>
            <w:r>
              <w:rPr>
                <w:b/>
                <w:color w:val="000000" w:themeColor="text1"/>
                <w:sz w:val="22"/>
                <w:szCs w:val="22"/>
              </w:rPr>
              <w:t>Điều 18. Công bố thông tin và truyền thông nguy cơ</w:t>
            </w:r>
          </w:p>
          <w:p w14:paraId="1173F94B" w14:textId="77777777" w:rsidR="00745B86" w:rsidRPr="00E145C3" w:rsidRDefault="00745B86" w:rsidP="00E145C3">
            <w:pPr>
              <w:jc w:val="both"/>
              <w:rPr>
                <w:color w:val="000000" w:themeColor="text1"/>
                <w:sz w:val="22"/>
                <w:szCs w:val="22"/>
              </w:rPr>
            </w:pPr>
            <w:r>
              <w:rPr>
                <w:color w:val="000000" w:themeColor="text1"/>
                <w:sz w:val="22"/>
                <w:szCs w:val="22"/>
              </w:rPr>
              <w:t>1. Việc công bố thông tin về sự cố an toàn thực phẩm được thực hiện theo đúng thẩm quyền, bảo đảm kịp thời, chính xác, khách quan và minh bạch.</w:t>
            </w:r>
          </w:p>
          <w:p w14:paraId="292F693F" w14:textId="77777777" w:rsidR="00745B86" w:rsidRPr="00E145C3" w:rsidRDefault="00745B86" w:rsidP="00E145C3">
            <w:pPr>
              <w:jc w:val="both"/>
              <w:rPr>
                <w:color w:val="000000" w:themeColor="text1"/>
                <w:sz w:val="22"/>
                <w:szCs w:val="22"/>
              </w:rPr>
            </w:pPr>
            <w:r>
              <w:rPr>
                <w:color w:val="000000" w:themeColor="text1"/>
                <w:sz w:val="22"/>
                <w:szCs w:val="22"/>
              </w:rPr>
              <w:t>2. Cơ quan chủ trì điều tra sự cố có trách nhiệm:</w:t>
            </w:r>
          </w:p>
          <w:p w14:paraId="1AE555CE" w14:textId="77777777" w:rsidR="00745B86" w:rsidRPr="00E145C3" w:rsidRDefault="00745B86" w:rsidP="00E145C3">
            <w:pPr>
              <w:jc w:val="both"/>
              <w:rPr>
                <w:color w:val="000000" w:themeColor="text1"/>
                <w:sz w:val="22"/>
                <w:szCs w:val="22"/>
              </w:rPr>
            </w:pPr>
            <w:r>
              <w:rPr>
                <w:color w:val="000000" w:themeColor="text1"/>
                <w:sz w:val="22"/>
                <w:szCs w:val="22"/>
              </w:rPr>
              <w:t xml:space="preserve">a) Chủ trì triển khai hoạt động truyền thông nguy cơ đối với các sự cố an toàn thực phẩm có khả </w:t>
            </w:r>
            <w:r>
              <w:rPr>
                <w:color w:val="000000" w:themeColor="text1"/>
                <w:sz w:val="22"/>
                <w:szCs w:val="22"/>
              </w:rPr>
              <w:lastRenderedPageBreak/>
              <w:t>năng ảnh hưởng đến sức khỏe cộng đồng;</w:t>
            </w:r>
          </w:p>
          <w:p w14:paraId="6B1970FD" w14:textId="77777777" w:rsidR="00745B86" w:rsidRPr="00E145C3" w:rsidRDefault="00745B86" w:rsidP="00E145C3">
            <w:pPr>
              <w:jc w:val="both"/>
              <w:rPr>
                <w:color w:val="000000" w:themeColor="text1"/>
                <w:sz w:val="22"/>
                <w:szCs w:val="22"/>
              </w:rPr>
            </w:pPr>
            <w:r>
              <w:rPr>
                <w:color w:val="000000" w:themeColor="text1"/>
                <w:sz w:val="22"/>
                <w:szCs w:val="22"/>
              </w:rPr>
              <w:t>b) Xây dựng và phát hành kịp thời các thông điệp cảnh báo, khuyến cáo phòng ngừa trên trang thông tin điện tử, các nền tảng số, phương tiện thông tin đại chúng và các kênh truyền thông chính thống.</w:t>
            </w:r>
          </w:p>
          <w:p w14:paraId="4A1079BE" w14:textId="77777777" w:rsidR="00745B86" w:rsidRPr="00E145C3" w:rsidRDefault="00745B86" w:rsidP="00E145C3">
            <w:pPr>
              <w:jc w:val="both"/>
              <w:rPr>
                <w:color w:val="000000" w:themeColor="text1"/>
                <w:sz w:val="22"/>
                <w:szCs w:val="22"/>
              </w:rPr>
            </w:pPr>
            <w:r>
              <w:rPr>
                <w:color w:val="000000" w:themeColor="text1"/>
                <w:sz w:val="22"/>
                <w:szCs w:val="22"/>
              </w:rPr>
              <w:t>3. Trường hợp cần thiết, cơ quan chủ trì điều tra sự cố phối hợp với các cơ quan báo chí, truyền thông tổ chức cung cấp thông tin chính thức, chủ động phản hồi các vấn đề dư luận quan tâm nhằm định hướng thông tin, hạn chế tin đồn sai lệch và ổn định tâm lý cộng đồng.</w:t>
            </w:r>
          </w:p>
          <w:p w14:paraId="751B5426" w14:textId="77777777" w:rsidR="00745B86" w:rsidRPr="00E145C3" w:rsidRDefault="00745B86" w:rsidP="00E145C3">
            <w:pPr>
              <w:jc w:val="both"/>
              <w:rPr>
                <w:color w:val="000000" w:themeColor="text1"/>
                <w:sz w:val="22"/>
                <w:szCs w:val="22"/>
              </w:rPr>
            </w:pPr>
            <w:r>
              <w:rPr>
                <w:color w:val="000000" w:themeColor="text1"/>
                <w:sz w:val="22"/>
                <w:szCs w:val="22"/>
              </w:rPr>
              <w:t xml:space="preserve">4. Trường hợp sự cố có yếu tố liên tỉnh, Sở </w:t>
            </w:r>
            <w:proofErr w:type="gramStart"/>
            <w:r>
              <w:rPr>
                <w:color w:val="000000" w:themeColor="text1"/>
                <w:sz w:val="22"/>
                <w:szCs w:val="22"/>
              </w:rPr>
              <w:t>An</w:t>
            </w:r>
            <w:proofErr w:type="gramEnd"/>
            <w:r>
              <w:rPr>
                <w:color w:val="000000" w:themeColor="text1"/>
                <w:sz w:val="22"/>
                <w:szCs w:val="22"/>
              </w:rPr>
              <w:t xml:space="preserve"> toàn thực phẩm thông báo cho cơ quan có thẩm quyền của địa phương liên quan và báo cáo cơ quan quản lý chuyên ngành có thẩm quyền theo quy định của pháp luật.</w:t>
            </w:r>
          </w:p>
          <w:p w14:paraId="347825C0"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w:t>
            </w:r>
          </w:p>
          <w:p w14:paraId="004CF89E" w14:textId="77777777" w:rsidR="00745B86" w:rsidRPr="00E145C3" w:rsidRDefault="00745B86" w:rsidP="00E145C3">
            <w:pPr>
              <w:jc w:val="both"/>
              <w:rPr>
                <w:color w:val="000000" w:themeColor="text1"/>
                <w:sz w:val="22"/>
                <w:szCs w:val="22"/>
              </w:rPr>
            </w:pPr>
            <w:r>
              <w:rPr>
                <w:color w:val="000000" w:themeColor="text1"/>
                <w:sz w:val="22"/>
                <w:szCs w:val="22"/>
              </w:rPr>
              <w:t>Cơ quan soạn thảo xin ghi nhận ý kiến góp ý không tiếp thu. Khoản 3 Điều 18 vẫn giữ cụm “định hướng thông tin, hạn chế tin đồn sai lệch và ổn định tâm lý cộng đồng” khi cơ quan chủ trì điều tra phối hợp với cơ quan báo chí, truyền thông cung cấp thông tin chính thức. Ngoài ra khoản 1 Điều 18 quy định việc công bố thông tin theo đúng thẩm quyền, kịp thời, chính xác, khách quan, minh bạch; điểm b khoản 2 Điều 18 quy định phát hành các thông điệp cảnh báo, khuyến cáo phòng ngừa.</w:t>
            </w:r>
          </w:p>
        </w:tc>
      </w:tr>
      <w:tr w:rsidR="00745B86" w:rsidRPr="00E145C3" w14:paraId="62934C7F" w14:textId="77777777" w:rsidTr="00EC3796">
        <w:trPr>
          <w:jc w:val="center"/>
        </w:trPr>
        <w:tc>
          <w:tcPr>
            <w:tcW w:w="1250" w:type="dxa"/>
            <w:vMerge/>
            <w:tcMar>
              <w:top w:w="80" w:type="dxa"/>
              <w:left w:w="100" w:type="dxa"/>
              <w:bottom w:w="80" w:type="dxa"/>
              <w:right w:w="100" w:type="dxa"/>
            </w:tcMar>
          </w:tcPr>
          <w:p w14:paraId="733AB16B"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2DB5540D" w14:textId="77777777" w:rsidR="00745B86" w:rsidRPr="00E145C3" w:rsidRDefault="00745B86" w:rsidP="00745B86">
            <w:pPr>
              <w:jc w:val="center"/>
              <w:rPr>
                <w:color w:val="000000" w:themeColor="text1"/>
                <w:sz w:val="22"/>
                <w:szCs w:val="22"/>
              </w:rPr>
            </w:pPr>
            <w:r>
              <w:rPr>
                <w:color w:val="000000" w:themeColor="text1"/>
                <w:sz w:val="22"/>
                <w:szCs w:val="22"/>
              </w:rPr>
              <w:t>Ủy ban Mặt trận Tổ quốc Việt Nam Thành phố 2344/MTTQ-BTT</w:t>
            </w:r>
          </w:p>
        </w:tc>
        <w:tc>
          <w:tcPr>
            <w:tcW w:w="2950" w:type="dxa"/>
            <w:tcMar>
              <w:top w:w="80" w:type="dxa"/>
              <w:left w:w="100" w:type="dxa"/>
              <w:bottom w:w="80" w:type="dxa"/>
              <w:right w:w="100" w:type="dxa"/>
            </w:tcMar>
          </w:tcPr>
          <w:p w14:paraId="20664C11" w14:textId="4F28CB49" w:rsidR="00745B86" w:rsidRPr="00D67601" w:rsidRDefault="00745B86" w:rsidP="00D67601">
            <w:pPr>
              <w:pStyle w:val="ListParagraph"/>
              <w:numPr>
                <w:ilvl w:val="0"/>
                <w:numId w:val="3"/>
              </w:numPr>
              <w:tabs>
                <w:tab w:val="left" w:pos="158"/>
              </w:tabs>
              <w:ind w:left="0" w:firstLine="0"/>
              <w:jc w:val="both"/>
              <w:rPr>
                <w:color w:val="000000" w:themeColor="text1"/>
                <w:sz w:val="22"/>
                <w:szCs w:val="22"/>
              </w:rPr>
            </w:pPr>
            <w:r w:rsidRPr="00D67601">
              <w:rPr>
                <w:color w:val="000000" w:themeColor="text1"/>
                <w:sz w:val="22"/>
                <w:szCs w:val="22"/>
              </w:rPr>
              <w:t>Cụ thể hóa quy định về việc công khai thông tin cảnh báo sự cố, danh sách các cơ sở sản xuất, kinh doanh vi phạm hoặc gây ra sự cố an toàn thực phẩm trên Cổng thông tin điện tử của Thành phố và Sở An toàn thực phẩm để người dân chủ động nhận biết, phòng tránh.</w:t>
            </w:r>
          </w:p>
        </w:tc>
        <w:tc>
          <w:tcPr>
            <w:tcW w:w="3212" w:type="dxa"/>
            <w:vMerge/>
            <w:tcMar>
              <w:top w:w="80" w:type="dxa"/>
              <w:left w:w="100" w:type="dxa"/>
              <w:bottom w:w="80" w:type="dxa"/>
              <w:right w:w="100" w:type="dxa"/>
            </w:tcMar>
          </w:tcPr>
          <w:p w14:paraId="0F80FDBF" w14:textId="77777777" w:rsidR="00745B86" w:rsidRPr="00E145C3" w:rsidRDefault="00745B86" w:rsidP="00E145C3">
            <w:pPr>
              <w:jc w:val="both"/>
              <w:rPr>
                <w:color w:val="000000" w:themeColor="text1"/>
                <w:sz w:val="22"/>
                <w:szCs w:val="22"/>
              </w:rPr>
            </w:pPr>
          </w:p>
        </w:tc>
      </w:tr>
      <w:tr w:rsidR="00745B86" w:rsidRPr="00E145C3" w14:paraId="5A8A2987" w14:textId="77777777" w:rsidTr="00EC3796">
        <w:trPr>
          <w:jc w:val="center"/>
        </w:trPr>
        <w:tc>
          <w:tcPr>
            <w:tcW w:w="1250" w:type="dxa"/>
            <w:vMerge/>
            <w:tcMar>
              <w:top w:w="80" w:type="dxa"/>
              <w:left w:w="100" w:type="dxa"/>
              <w:bottom w:w="80" w:type="dxa"/>
              <w:right w:w="100" w:type="dxa"/>
            </w:tcMar>
          </w:tcPr>
          <w:p w14:paraId="47EA823F"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0A938A20"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59269BEE" w14:textId="2B3680E8" w:rsidR="00745B86" w:rsidRPr="00E145C3" w:rsidRDefault="00745B86" w:rsidP="00E145C3">
            <w:pPr>
              <w:jc w:val="both"/>
              <w:rPr>
                <w:color w:val="000000" w:themeColor="text1"/>
                <w:sz w:val="22"/>
                <w:szCs w:val="22"/>
              </w:rPr>
            </w:pPr>
            <w:r>
              <w:rPr>
                <w:i/>
                <w:color w:val="000000" w:themeColor="text1"/>
              </w:rPr>
              <w:t>(</w:t>
            </w:r>
            <w:r w:rsidR="00D67601">
              <w:rPr>
                <w:i/>
                <w:color w:val="000000" w:themeColor="text1"/>
              </w:rPr>
              <w:t xml:space="preserve">Khoản 3 </w:t>
            </w:r>
            <w:r>
              <w:rPr>
                <w:i/>
                <w:color w:val="000000" w:themeColor="text1"/>
              </w:rPr>
              <w:t>Điều 17)</w:t>
            </w:r>
          </w:p>
          <w:p w14:paraId="3938DD0B" w14:textId="351E81DC" w:rsidR="00745B86" w:rsidRPr="00E145C3" w:rsidRDefault="00745B86" w:rsidP="00E145C3">
            <w:pPr>
              <w:jc w:val="both"/>
              <w:rPr>
                <w:color w:val="000000" w:themeColor="text1"/>
                <w:sz w:val="22"/>
                <w:szCs w:val="22"/>
              </w:rPr>
            </w:pPr>
            <w:r>
              <w:rPr>
                <w:color w:val="000000" w:themeColor="text1"/>
                <w:sz w:val="22"/>
                <w:szCs w:val="22"/>
              </w:rPr>
              <w:t>- “</w:t>
            </w:r>
            <w:r w:rsidR="00D67601" w:rsidRPr="00D67601">
              <w:rPr>
                <w:color w:val="000000" w:themeColor="text1"/>
                <w:sz w:val="22"/>
                <w:szCs w:val="22"/>
              </w:rPr>
              <w:t xml:space="preserve">Trường hợp cần thiết, cơ quan chủ trì </w:t>
            </w:r>
            <w:r w:rsidR="00D67601">
              <w:rPr>
                <w:color w:val="000000" w:themeColor="text1"/>
                <w:sz w:val="22"/>
                <w:szCs w:val="22"/>
              </w:rPr>
              <w:t xml:space="preserve">… </w:t>
            </w:r>
            <w:r w:rsidRPr="00D67601">
              <w:rPr>
                <w:i/>
                <w:color w:val="000000" w:themeColor="text1"/>
                <w:sz w:val="22"/>
                <w:szCs w:val="22"/>
              </w:rPr>
              <w:t>định hướng thông tin, hạn chế tin đồn sai lệch và ổn định tâm lý cộng đồng</w:t>
            </w:r>
            <w:r>
              <w:rPr>
                <w:color w:val="000000" w:themeColor="text1"/>
                <w:sz w:val="22"/>
                <w:szCs w:val="22"/>
              </w:rPr>
              <w:t>” có thể chưa phù hợp với cách tiếp cận truyền thông nguy cơ hiện đại; đồng thời chưa nêu rõ người phát ngôn, thông tin nào được công bố khi chưa có kết luận.</w:t>
            </w:r>
          </w:p>
          <w:p w14:paraId="5584B1D5" w14:textId="77777777" w:rsidR="00745B86" w:rsidRPr="00D67601" w:rsidRDefault="00745B86" w:rsidP="00E145C3">
            <w:pPr>
              <w:jc w:val="both"/>
              <w:rPr>
                <w:b/>
                <w:i/>
                <w:color w:val="000000" w:themeColor="text1"/>
                <w:sz w:val="22"/>
                <w:szCs w:val="22"/>
              </w:rPr>
            </w:pPr>
            <w:r w:rsidRPr="00D67601">
              <w:rPr>
                <w:b/>
                <w:i/>
                <w:color w:val="000000" w:themeColor="text1"/>
                <w:sz w:val="22"/>
                <w:szCs w:val="22"/>
              </w:rPr>
              <w:t>Đề nghị sửa đổi:</w:t>
            </w:r>
          </w:p>
          <w:p w14:paraId="5EA7131E" w14:textId="67736117" w:rsidR="00745B86" w:rsidRPr="00E145C3" w:rsidRDefault="00745B86" w:rsidP="00D67601">
            <w:pPr>
              <w:jc w:val="both"/>
              <w:rPr>
                <w:color w:val="000000" w:themeColor="text1"/>
                <w:sz w:val="22"/>
                <w:szCs w:val="22"/>
              </w:rPr>
            </w:pPr>
            <w:r>
              <w:rPr>
                <w:color w:val="000000" w:themeColor="text1"/>
                <w:sz w:val="22"/>
                <w:szCs w:val="22"/>
              </w:rPr>
              <w:t>- “</w:t>
            </w:r>
            <w:r w:rsidR="00D67601" w:rsidRPr="00D67601">
              <w:rPr>
                <w:color w:val="000000" w:themeColor="text1"/>
                <w:sz w:val="22"/>
                <w:szCs w:val="22"/>
              </w:rPr>
              <w:t xml:space="preserve">Trường hợp cần thiết, cơ quan chủ trì … </w:t>
            </w:r>
            <w:r w:rsidRPr="00D67601">
              <w:rPr>
                <w:i/>
                <w:color w:val="000000" w:themeColor="text1"/>
                <w:sz w:val="22"/>
                <w:szCs w:val="22"/>
              </w:rPr>
              <w:t>cung cấp thông tin chính xác, nhất quán, kịp thời; đính chính thông tin sai lệch; hướng dẫn hành vi phòng ngừa</w:t>
            </w:r>
            <w:r>
              <w:rPr>
                <w:color w:val="000000" w:themeColor="text1"/>
                <w:sz w:val="22"/>
                <w:szCs w:val="22"/>
              </w:rPr>
              <w:t>”. Quy định đầu mối phát ngôn và nguyên tắc không công bố thông tin cá nhân, bí mật kinh doanh hoặc kết luận nguyên nhân khi chưa đủ căn cứ.</w:t>
            </w:r>
          </w:p>
        </w:tc>
        <w:tc>
          <w:tcPr>
            <w:tcW w:w="3212" w:type="dxa"/>
            <w:vMerge/>
            <w:tcMar>
              <w:top w:w="80" w:type="dxa"/>
              <w:left w:w="100" w:type="dxa"/>
              <w:bottom w:w="80" w:type="dxa"/>
              <w:right w:w="100" w:type="dxa"/>
            </w:tcMar>
          </w:tcPr>
          <w:p w14:paraId="4A953E77" w14:textId="77777777" w:rsidR="00745B86" w:rsidRPr="00E145C3" w:rsidRDefault="00745B86" w:rsidP="00E145C3">
            <w:pPr>
              <w:jc w:val="both"/>
              <w:rPr>
                <w:color w:val="000000" w:themeColor="text1"/>
                <w:sz w:val="22"/>
                <w:szCs w:val="22"/>
              </w:rPr>
            </w:pPr>
          </w:p>
        </w:tc>
      </w:tr>
      <w:tr w:rsidR="00745B86" w:rsidRPr="00E145C3" w14:paraId="189E406A" w14:textId="77777777" w:rsidTr="00EC3796">
        <w:trPr>
          <w:jc w:val="center"/>
        </w:trPr>
        <w:tc>
          <w:tcPr>
            <w:tcW w:w="1250" w:type="dxa"/>
            <w:tcMar>
              <w:top w:w="80" w:type="dxa"/>
              <w:left w:w="100" w:type="dxa"/>
              <w:bottom w:w="80" w:type="dxa"/>
              <w:right w:w="100" w:type="dxa"/>
            </w:tcMar>
          </w:tcPr>
          <w:p w14:paraId="01681922"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19</w:t>
            </w:r>
          </w:p>
        </w:tc>
        <w:tc>
          <w:tcPr>
            <w:tcW w:w="1655" w:type="dxa"/>
            <w:tcMar>
              <w:top w:w="80" w:type="dxa"/>
              <w:left w:w="100" w:type="dxa"/>
              <w:bottom w:w="80" w:type="dxa"/>
              <w:right w:w="100" w:type="dxa"/>
            </w:tcMar>
            <w:vAlign w:val="center"/>
          </w:tcPr>
          <w:p w14:paraId="1198CED9" w14:textId="77777777" w:rsidR="00745B86" w:rsidRPr="00E145C3" w:rsidRDefault="00745B86" w:rsidP="00745B86">
            <w:pPr>
              <w:jc w:val="center"/>
              <w:rPr>
                <w:color w:val="000000" w:themeColor="text1"/>
                <w:sz w:val="22"/>
                <w:szCs w:val="22"/>
              </w:rPr>
            </w:pPr>
            <w:r>
              <w:rPr>
                <w:color w:val="000000" w:themeColor="text1"/>
                <w:sz w:val="22"/>
                <w:szCs w:val="22"/>
              </w:rPr>
              <w:t xml:space="preserve">Bộ Nông nghiệp và Môi trường (Cục Chất lượng, Chế biến và Phát triển thị trường) </w:t>
            </w:r>
            <w:r>
              <w:rPr>
                <w:color w:val="000000" w:themeColor="text1"/>
                <w:sz w:val="22"/>
                <w:szCs w:val="22"/>
              </w:rPr>
              <w:lastRenderedPageBreak/>
              <w:t>2426/CCPT-ATTP</w:t>
            </w:r>
          </w:p>
        </w:tc>
        <w:tc>
          <w:tcPr>
            <w:tcW w:w="2950" w:type="dxa"/>
            <w:tcMar>
              <w:top w:w="80" w:type="dxa"/>
              <w:left w:w="100" w:type="dxa"/>
              <w:bottom w:w="80" w:type="dxa"/>
              <w:right w:w="100" w:type="dxa"/>
            </w:tcMar>
          </w:tcPr>
          <w:p w14:paraId="2E4415BA" w14:textId="77777777" w:rsidR="00745B86" w:rsidRPr="00E145C3" w:rsidRDefault="00745B86" w:rsidP="00E145C3">
            <w:pPr>
              <w:jc w:val="both"/>
              <w:rPr>
                <w:color w:val="000000" w:themeColor="text1"/>
                <w:sz w:val="22"/>
                <w:szCs w:val="22"/>
              </w:rPr>
            </w:pPr>
            <w:r>
              <w:rPr>
                <w:color w:val="000000" w:themeColor="text1"/>
                <w:sz w:val="22"/>
                <w:szCs w:val="22"/>
              </w:rPr>
              <w:lastRenderedPageBreak/>
              <w:t xml:space="preserve">Đề nghị bổ sung cơ chế đánh giá sau sự cố, trong đó phân tích nguyên nhân, trách nhiệm, hiệu quả biện pháp kiểm soát và biện pháp phòng ngừa tái diễn; kết quả đánh giá được sử </w:t>
            </w:r>
            <w:r>
              <w:rPr>
                <w:color w:val="000000" w:themeColor="text1"/>
                <w:sz w:val="22"/>
                <w:szCs w:val="22"/>
              </w:rPr>
              <w:lastRenderedPageBreak/>
              <w:t>dụng để điều chỉnh kế hoạch giám sát và quản lý nguy cơ.</w:t>
            </w:r>
          </w:p>
        </w:tc>
        <w:tc>
          <w:tcPr>
            <w:tcW w:w="3212" w:type="dxa"/>
            <w:tcMar>
              <w:top w:w="80" w:type="dxa"/>
              <w:left w:w="100" w:type="dxa"/>
              <w:bottom w:w="80" w:type="dxa"/>
              <w:right w:w="100" w:type="dxa"/>
            </w:tcMar>
          </w:tcPr>
          <w:p w14:paraId="05025D13" w14:textId="77777777" w:rsidR="00745B86" w:rsidRPr="00E145C3" w:rsidRDefault="00745B86" w:rsidP="00E145C3">
            <w:pPr>
              <w:jc w:val="both"/>
              <w:rPr>
                <w:color w:val="000000" w:themeColor="text1"/>
                <w:sz w:val="22"/>
                <w:szCs w:val="22"/>
              </w:rPr>
            </w:pPr>
            <w:r w:rsidRPr="00C60A27">
              <w:rPr>
                <w:color w:val="000000" w:themeColor="text1"/>
                <w:sz w:val="22"/>
                <w:szCs w:val="22"/>
              </w:rPr>
              <w:lastRenderedPageBreak/>
              <w:t>Cơ quan soạn thảo ghi nhận. Nội dung đánh giá sau sự cố đã được quy định tại khoản 1 Điều 19 và khoản 7 Điều 20:</w:t>
            </w:r>
          </w:p>
          <w:p w14:paraId="46B94B3A" w14:textId="77777777" w:rsidR="00745B86" w:rsidRPr="00E145C3" w:rsidRDefault="00745B86" w:rsidP="00E145C3">
            <w:pPr>
              <w:jc w:val="both"/>
              <w:rPr>
                <w:color w:val="000000" w:themeColor="text1"/>
                <w:sz w:val="22"/>
                <w:szCs w:val="22"/>
              </w:rPr>
            </w:pPr>
            <w:r>
              <w:rPr>
                <w:i/>
                <w:color w:val="000000" w:themeColor="text1"/>
                <w:sz w:val="22"/>
                <w:szCs w:val="22"/>
              </w:rPr>
              <w:t>Khoản 1 Điều 19:</w:t>
            </w:r>
          </w:p>
          <w:p w14:paraId="4D87BD6F" w14:textId="77777777" w:rsidR="00745B86" w:rsidRPr="00E145C3" w:rsidRDefault="00745B86" w:rsidP="00E145C3">
            <w:pPr>
              <w:jc w:val="both"/>
              <w:rPr>
                <w:color w:val="000000" w:themeColor="text1"/>
                <w:sz w:val="22"/>
                <w:szCs w:val="22"/>
              </w:rPr>
            </w:pPr>
            <w:r>
              <w:rPr>
                <w:color w:val="000000" w:themeColor="text1"/>
                <w:sz w:val="22"/>
                <w:szCs w:val="22"/>
              </w:rPr>
              <w:t xml:space="preserve">1. Sau khi kết thúc việc xử lý sự cố an toàn thực phẩm, cơ quan chủ trì </w:t>
            </w:r>
            <w:r>
              <w:rPr>
                <w:color w:val="000000" w:themeColor="text1"/>
                <w:sz w:val="22"/>
                <w:szCs w:val="22"/>
              </w:rPr>
              <w:lastRenderedPageBreak/>
              <w:t>có trách nhiệm tổ chức đánh giá kết quả xử lý, xác định nguyên nhân xảy ra sự cố, đánh giá hiệu quả của các biện pháp đã triển khai và tổ chức rút kinh nghiệm nhằm nâng cao năng lực giám sát, cảnh báo sớm và phản ứng nhanh đối với các sự cố tương tự.</w:t>
            </w:r>
          </w:p>
          <w:p w14:paraId="6B7B26E2" w14:textId="77777777" w:rsidR="00745B86" w:rsidRPr="00E145C3" w:rsidRDefault="00745B86" w:rsidP="00E145C3">
            <w:pPr>
              <w:jc w:val="both"/>
              <w:rPr>
                <w:color w:val="000000" w:themeColor="text1"/>
                <w:sz w:val="22"/>
                <w:szCs w:val="22"/>
              </w:rPr>
            </w:pPr>
            <w:r>
              <w:rPr>
                <w:i/>
                <w:color w:val="000000" w:themeColor="text1"/>
                <w:sz w:val="22"/>
                <w:szCs w:val="22"/>
              </w:rPr>
              <w:t>Khoản 7 Điều 20:</w:t>
            </w:r>
          </w:p>
          <w:p w14:paraId="6E8FAAF4" w14:textId="77777777" w:rsidR="00745B86" w:rsidRPr="00E145C3" w:rsidRDefault="00745B86" w:rsidP="00E145C3">
            <w:pPr>
              <w:jc w:val="both"/>
              <w:rPr>
                <w:color w:val="000000" w:themeColor="text1"/>
                <w:sz w:val="22"/>
                <w:szCs w:val="22"/>
              </w:rPr>
            </w:pPr>
            <w:r>
              <w:rPr>
                <w:color w:val="000000" w:themeColor="text1"/>
                <w:sz w:val="22"/>
                <w:szCs w:val="22"/>
              </w:rPr>
              <w:t>7. Hằng năm, Sở An toàn thực phẩm chủ trì tổ chức đánh giá hiệu quả hoạt động của Hệ thống giám sát, cảnh báo sớm và phản ứng nhanh sự cố an toàn thực phẩm trên địa bàn Thành phố nhằm kịp thời phát hiện những tồn tại, hạn chế, đề xuất giải pháp nâng cao hiệu quả công tác quản lý và hoàn thiện quy trình phối hợp giữa các cơ quan, đơn vị.</w:t>
            </w:r>
          </w:p>
        </w:tc>
      </w:tr>
      <w:tr w:rsidR="00745B86" w:rsidRPr="00E145C3" w14:paraId="37ABA16F" w14:textId="77777777" w:rsidTr="00EC3796">
        <w:trPr>
          <w:jc w:val="center"/>
        </w:trPr>
        <w:tc>
          <w:tcPr>
            <w:tcW w:w="1250" w:type="dxa"/>
            <w:vMerge w:val="restart"/>
            <w:tcMar>
              <w:top w:w="80" w:type="dxa"/>
              <w:left w:w="100" w:type="dxa"/>
              <w:bottom w:w="80" w:type="dxa"/>
              <w:right w:w="100" w:type="dxa"/>
            </w:tcMar>
          </w:tcPr>
          <w:p w14:paraId="0A19DA09"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20</w:t>
            </w:r>
          </w:p>
        </w:tc>
        <w:tc>
          <w:tcPr>
            <w:tcW w:w="1655" w:type="dxa"/>
            <w:tcMar>
              <w:top w:w="80" w:type="dxa"/>
              <w:left w:w="100" w:type="dxa"/>
              <w:bottom w:w="80" w:type="dxa"/>
              <w:right w:w="100" w:type="dxa"/>
            </w:tcMar>
            <w:vAlign w:val="center"/>
          </w:tcPr>
          <w:p w14:paraId="1CCE2F3D" w14:textId="77777777" w:rsidR="00745B86" w:rsidRPr="00E145C3" w:rsidRDefault="00745B86" w:rsidP="00745B86">
            <w:pPr>
              <w:jc w:val="center"/>
              <w:rPr>
                <w:color w:val="000000" w:themeColor="text1"/>
                <w:sz w:val="22"/>
                <w:szCs w:val="22"/>
              </w:rPr>
            </w:pPr>
            <w:r>
              <w:rPr>
                <w:color w:val="000000" w:themeColor="text1"/>
                <w:sz w:val="22"/>
                <w:szCs w:val="22"/>
              </w:rPr>
              <w:t>Ủy ban Mặt trận Tổ quốc Việt Nam Thành phố 2344/MTTQ-BTT</w:t>
            </w:r>
          </w:p>
        </w:tc>
        <w:tc>
          <w:tcPr>
            <w:tcW w:w="2950" w:type="dxa"/>
            <w:tcMar>
              <w:top w:w="80" w:type="dxa"/>
              <w:left w:w="100" w:type="dxa"/>
              <w:bottom w:w="80" w:type="dxa"/>
              <w:right w:w="100" w:type="dxa"/>
            </w:tcMar>
          </w:tcPr>
          <w:p w14:paraId="2CF6F1D5" w14:textId="77777777" w:rsidR="00745B86" w:rsidRPr="00E145C3" w:rsidRDefault="00745B86" w:rsidP="00E145C3">
            <w:pPr>
              <w:jc w:val="both"/>
              <w:rPr>
                <w:color w:val="000000" w:themeColor="text1"/>
                <w:sz w:val="22"/>
                <w:szCs w:val="22"/>
              </w:rPr>
            </w:pPr>
            <w:r>
              <w:rPr>
                <w:color w:val="000000" w:themeColor="text1"/>
                <w:sz w:val="22"/>
                <w:szCs w:val="22"/>
              </w:rPr>
              <w:t>Đề nghị bổ sung và quy định chi tiết hơn cơ chế phối hợp liên ngành giữa Sở An toàn thực phẩm với Công an Thành phố, Sở Y tế, Quản lý thị trường và UBND cấp xã trong việc tiếp nhận thông tin, truy xuất nguồn gốc, lấy mẫu kiểm nghiệm và xử lý nhanh sự cố.</w:t>
            </w:r>
          </w:p>
        </w:tc>
        <w:tc>
          <w:tcPr>
            <w:tcW w:w="3212" w:type="dxa"/>
            <w:vMerge w:val="restart"/>
            <w:tcMar>
              <w:top w:w="80" w:type="dxa"/>
              <w:left w:w="100" w:type="dxa"/>
              <w:bottom w:w="80" w:type="dxa"/>
              <w:right w:w="100" w:type="dxa"/>
            </w:tcMar>
          </w:tcPr>
          <w:p w14:paraId="18A83479"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Ủy ban Mặt trận Tổ quốc Việt Nam Thành phố:</w:t>
            </w:r>
          </w:p>
          <w:p w14:paraId="07F1D35D" w14:textId="77777777" w:rsidR="00745B86" w:rsidRPr="00E145C3" w:rsidRDefault="00745B86" w:rsidP="00E145C3">
            <w:pPr>
              <w:jc w:val="both"/>
              <w:rPr>
                <w:color w:val="000000" w:themeColor="text1"/>
                <w:sz w:val="22"/>
                <w:szCs w:val="22"/>
              </w:rPr>
            </w:pPr>
            <w:r>
              <w:rPr>
                <w:color w:val="000000" w:themeColor="text1"/>
                <w:sz w:val="22"/>
                <w:szCs w:val="22"/>
              </w:rPr>
              <w:t>Tiếp thu đã bổ sung, làm rõ tại Điều 20, 21, 22, 23 (dự thảo Quy định lần 2), đồng thời trong Quyết định số 5976/QĐ-UBND ngày 16/9/2026 của Ủy ban nhân dân Thành phố Hồ Chí Minh về việc ban hành Quy chế phối hợp điều tra ngộ độc thực phẩm trên địa bàn Thành phố Hồ Chí Minh cũng đã nêu cơ chế phối hợp.</w:t>
            </w:r>
          </w:p>
          <w:p w14:paraId="63463C3F"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 (khoản 2, 4, 6 Điều 19): Tiếp thu điều chỉnh thuật ngữ “quản lý nguy cơ”:</w:t>
            </w:r>
          </w:p>
          <w:p w14:paraId="18823633" w14:textId="77777777" w:rsidR="00745B86" w:rsidRPr="00E145C3" w:rsidRDefault="00745B86" w:rsidP="00E145C3">
            <w:pPr>
              <w:jc w:val="both"/>
              <w:rPr>
                <w:color w:val="000000" w:themeColor="text1"/>
                <w:sz w:val="22"/>
                <w:szCs w:val="22"/>
              </w:rPr>
            </w:pPr>
            <w:r>
              <w:rPr>
                <w:i/>
                <w:color w:val="000000" w:themeColor="text1"/>
                <w:sz w:val="22"/>
                <w:szCs w:val="22"/>
              </w:rPr>
              <w:t>Khoản 2 Điều 20:</w:t>
            </w:r>
          </w:p>
          <w:p w14:paraId="5665F8ED" w14:textId="77777777" w:rsidR="00745B86" w:rsidRPr="00E145C3" w:rsidRDefault="00745B86" w:rsidP="00E145C3">
            <w:pPr>
              <w:jc w:val="both"/>
              <w:rPr>
                <w:color w:val="000000" w:themeColor="text1"/>
                <w:sz w:val="22"/>
                <w:szCs w:val="22"/>
              </w:rPr>
            </w:pPr>
            <w:r>
              <w:rPr>
                <w:color w:val="000000" w:themeColor="text1"/>
                <w:sz w:val="22"/>
                <w:szCs w:val="22"/>
              </w:rPr>
              <w:t xml:space="preserve">2. Tham mưu xây dựng, quản lý và vận hành Cơ sở dữ liệu lĩnh vực an toàn thực phẩm của Thành phố; bảo đảm kết nối, chia sẻ dữ liệu giữa các cơ quan, đơn vị có liên quan theo quy định của pháp luật; từng bước ứng dụng chuyển đổi số và các công nghệ phù hợp nhằm nâng cao hiệu quả giám sát, cảnh báo sớm, điều phối xử lý sự cố và </w:t>
            </w:r>
            <w:r>
              <w:rPr>
                <w:color w:val="000000" w:themeColor="text1"/>
                <w:sz w:val="22"/>
                <w:szCs w:val="22"/>
              </w:rPr>
              <w:lastRenderedPageBreak/>
              <w:t>quản lý nguy cơ về an toàn thực phẩm.</w:t>
            </w:r>
          </w:p>
          <w:p w14:paraId="210B70FE" w14:textId="77777777" w:rsidR="00745B86" w:rsidRPr="00E145C3" w:rsidRDefault="00745B86" w:rsidP="00E145C3">
            <w:pPr>
              <w:jc w:val="both"/>
              <w:rPr>
                <w:color w:val="000000" w:themeColor="text1"/>
                <w:sz w:val="22"/>
                <w:szCs w:val="22"/>
              </w:rPr>
            </w:pPr>
            <w:r>
              <w:rPr>
                <w:color w:val="000000" w:themeColor="text1"/>
                <w:sz w:val="22"/>
                <w:szCs w:val="22"/>
              </w:rPr>
              <w:t>- Phối hợp với các viện chuyên ngành, đơn vị chuyên môn: khoản 4 Điều 20 (đào tạo, tập huấn, xây dựng quy trình) và khoản 6 Điều 20 (phối hợp với các sở, ban, ngành, Ủy ban nhân dân cấp xã và các cơ quan, đơn vị liên quan) chưa nêu riêng các viện chuyên ngành, chưa có cơ chế phối hợp trong hỗ trợ kỹ thuật, đánh giá năng lực kiểm nghiệm.</w:t>
            </w:r>
          </w:p>
          <w:p w14:paraId="4EFA9265" w14:textId="77777777" w:rsidR="00745B86" w:rsidRPr="00E145C3" w:rsidRDefault="00745B86" w:rsidP="00E145C3">
            <w:pPr>
              <w:jc w:val="both"/>
              <w:rPr>
                <w:color w:val="000000" w:themeColor="text1"/>
                <w:sz w:val="22"/>
                <w:szCs w:val="22"/>
              </w:rPr>
            </w:pPr>
            <w:r>
              <w:rPr>
                <w:color w:val="000000" w:themeColor="text1"/>
                <w:sz w:val="22"/>
                <w:szCs w:val="22"/>
              </w:rPr>
              <w:t>- Trách nhiệm của cơ sở kiểm nghiệm: cơ sở kiểm nghiệm thuộc mạng lưới giám sát (điểm b khoản 1 Điều 6) và thực hiện các trách nhiệm tại khoản 3 Điều 6 (báo cáo, phối hợp cung cấp hồ sơ, lập và lưu trữ hồ sơ, kết quả xét nghiệm, mẫu lưu); dự thảo chưa quy định riêng về tiếp nhận mẫu khẩn cấp, bảo đảm chất lượng, thông báo kết quả đúng thời hạn.</w:t>
            </w:r>
          </w:p>
          <w:p w14:paraId="7DCF0986" w14:textId="77366720"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 (Điều 19</w:t>
            </w:r>
            <w:r w:rsidR="00D67601">
              <w:rPr>
                <w:b/>
                <w:i/>
                <w:color w:val="000000" w:themeColor="text1"/>
                <w:sz w:val="22"/>
                <w:szCs w:val="22"/>
              </w:rPr>
              <w:t xml:space="preserve"> </w:t>
            </w:r>
            <w:r>
              <w:rPr>
                <w:b/>
                <w:i/>
                <w:color w:val="000000" w:themeColor="text1"/>
                <w:sz w:val="22"/>
                <w:szCs w:val="22"/>
              </w:rPr>
              <w:t>-</w:t>
            </w:r>
            <w:r w:rsidR="00D67601">
              <w:rPr>
                <w:b/>
                <w:i/>
                <w:color w:val="000000" w:themeColor="text1"/>
                <w:sz w:val="22"/>
                <w:szCs w:val="22"/>
              </w:rPr>
              <w:t xml:space="preserve"> </w:t>
            </w:r>
            <w:r>
              <w:rPr>
                <w:b/>
                <w:i/>
                <w:color w:val="000000" w:themeColor="text1"/>
                <w:sz w:val="22"/>
                <w:szCs w:val="22"/>
              </w:rPr>
              <w:t>21):</w:t>
            </w:r>
          </w:p>
          <w:p w14:paraId="0AAD5BE9" w14:textId="77777777" w:rsidR="00745B86" w:rsidRPr="00E145C3" w:rsidRDefault="00745B86" w:rsidP="00E145C3">
            <w:pPr>
              <w:jc w:val="both"/>
              <w:rPr>
                <w:color w:val="000000" w:themeColor="text1"/>
                <w:sz w:val="22"/>
                <w:szCs w:val="22"/>
              </w:rPr>
            </w:pPr>
            <w:r>
              <w:rPr>
                <w:color w:val="000000" w:themeColor="text1"/>
                <w:sz w:val="22"/>
                <w:szCs w:val="22"/>
              </w:rPr>
              <w:t xml:space="preserve">Cơ quan soạn thảo xin ghi nhận ý kiến góp ý không tiếp thu. Dự thảo quy định trách nhiệm của Sở </w:t>
            </w:r>
            <w:proofErr w:type="gramStart"/>
            <w:r>
              <w:rPr>
                <w:color w:val="000000" w:themeColor="text1"/>
                <w:sz w:val="22"/>
                <w:szCs w:val="22"/>
              </w:rPr>
              <w:t>An</w:t>
            </w:r>
            <w:proofErr w:type="gramEnd"/>
            <w:r>
              <w:rPr>
                <w:color w:val="000000" w:themeColor="text1"/>
                <w:sz w:val="22"/>
                <w:szCs w:val="22"/>
              </w:rPr>
              <w:t xml:space="preserve"> toàn thực phẩm (Điều 20), các sở, ngành liên quan (Điều 21) và Ủy ban nhân dân phường, xã, đặc khu (Điều 22); khoản 1 Điều 21 quy định Sở Y tế, Công an Thành phố và các sở, ngành liên quan phối hợp Sở An toàn thực phẩm theo chức năng, nhiệm vụ được giao. Trách nhiệm của cơ sở y tế, cơ sở giáo dục, cơ sở kiểm nghiệm, Ban Quản lý các Khu chế xuất và Công nghiệp, Ban Quản lý chợ được quy định chung trong mạng lưới giám sát tại khoản 3 Điều 6 (ghi nhận, báo cáo, phối hợp cung cấp hồ sơ, lập và lưu trữ hồ sơ, mẫu lưu, cập nhật dữ liệu); khoản 1 Điều 15 quy định cơ quan chủ trì xử lý phối hợp cơ sở y tế cấp cứu, điều trị. Dự thảo chưa tách riêng điều khoản </w:t>
            </w:r>
            <w:r>
              <w:rPr>
                <w:color w:val="000000" w:themeColor="text1"/>
                <w:sz w:val="22"/>
                <w:szCs w:val="22"/>
              </w:rPr>
              <w:lastRenderedPageBreak/>
              <w:t>trách nhiệm của Sở Y tế, cơ sở khám bệnh, chữa bệnh, cơ sở kiểm nghiệm, ngành giáo dục, đơn vị quản lý khu công nghiệp, chợ.</w:t>
            </w:r>
          </w:p>
        </w:tc>
      </w:tr>
      <w:tr w:rsidR="00745B86" w:rsidRPr="00E145C3" w14:paraId="3CB6082E" w14:textId="77777777" w:rsidTr="00EC3796">
        <w:trPr>
          <w:jc w:val="center"/>
        </w:trPr>
        <w:tc>
          <w:tcPr>
            <w:tcW w:w="1250" w:type="dxa"/>
            <w:vMerge/>
            <w:tcMar>
              <w:top w:w="80" w:type="dxa"/>
              <w:left w:w="100" w:type="dxa"/>
              <w:bottom w:w="80" w:type="dxa"/>
              <w:right w:w="100" w:type="dxa"/>
            </w:tcMar>
          </w:tcPr>
          <w:p w14:paraId="4E5CE41C"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5CA7D645"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2DD3F593" w14:textId="4F2BADDD" w:rsidR="00745B86" w:rsidRPr="00E145C3" w:rsidRDefault="00745B86" w:rsidP="00E145C3">
            <w:pPr>
              <w:jc w:val="both"/>
              <w:rPr>
                <w:color w:val="000000" w:themeColor="text1"/>
                <w:sz w:val="22"/>
                <w:szCs w:val="22"/>
              </w:rPr>
            </w:pPr>
            <w:r>
              <w:rPr>
                <w:i/>
                <w:color w:val="000000" w:themeColor="text1"/>
              </w:rPr>
              <w:t>(</w:t>
            </w:r>
            <w:r w:rsidR="00D67601">
              <w:rPr>
                <w:i/>
                <w:color w:val="000000" w:themeColor="text1"/>
              </w:rPr>
              <w:t>K</w:t>
            </w:r>
            <w:r w:rsidR="00D67601" w:rsidRPr="00D67601">
              <w:rPr>
                <w:i/>
                <w:color w:val="000000" w:themeColor="text1"/>
              </w:rPr>
              <w:t xml:space="preserve">hoản 2, 4, 6 </w:t>
            </w:r>
            <w:r>
              <w:rPr>
                <w:i/>
                <w:color w:val="000000" w:themeColor="text1"/>
              </w:rPr>
              <w:t>Điều 19, và Chương V)</w:t>
            </w:r>
          </w:p>
          <w:p w14:paraId="3F58F507" w14:textId="77777777" w:rsidR="00D67601" w:rsidRDefault="00745B86" w:rsidP="00D67601">
            <w:pPr>
              <w:pStyle w:val="ListParagraph"/>
              <w:numPr>
                <w:ilvl w:val="0"/>
                <w:numId w:val="3"/>
              </w:numPr>
              <w:tabs>
                <w:tab w:val="left" w:pos="143"/>
              </w:tabs>
              <w:ind w:left="0" w:hanging="30"/>
              <w:jc w:val="both"/>
              <w:rPr>
                <w:color w:val="000000" w:themeColor="text1"/>
                <w:sz w:val="22"/>
                <w:szCs w:val="22"/>
              </w:rPr>
            </w:pPr>
            <w:r w:rsidRPr="00D67601">
              <w:rPr>
                <w:color w:val="000000" w:themeColor="text1"/>
                <w:sz w:val="22"/>
                <w:szCs w:val="22"/>
              </w:rPr>
              <w:t>Đề nghị thống nhất thuật ngữ “</w:t>
            </w:r>
            <w:r w:rsidRPr="004D088D">
              <w:rPr>
                <w:i/>
                <w:color w:val="000000" w:themeColor="text1"/>
                <w:sz w:val="22"/>
                <w:szCs w:val="22"/>
              </w:rPr>
              <w:t>quản lý nguy cơ</w:t>
            </w:r>
            <w:r w:rsidRPr="00D67601">
              <w:rPr>
                <w:color w:val="000000" w:themeColor="text1"/>
                <w:sz w:val="22"/>
                <w:szCs w:val="22"/>
              </w:rPr>
              <w:t xml:space="preserve">”; cụ thể hóa cơ chế phối hợp với Viện và các đơn vị chuyên môn trong hỗ trợ kỹ thuật, đào tạo và đánh giá năng lực kiểm nghiệm. </w:t>
            </w:r>
          </w:p>
          <w:p w14:paraId="3780E072" w14:textId="52BCEE93" w:rsidR="00745B86" w:rsidRPr="00D67601" w:rsidRDefault="00745B86" w:rsidP="00D67601">
            <w:pPr>
              <w:pStyle w:val="ListParagraph"/>
              <w:numPr>
                <w:ilvl w:val="0"/>
                <w:numId w:val="3"/>
              </w:numPr>
              <w:tabs>
                <w:tab w:val="left" w:pos="143"/>
              </w:tabs>
              <w:ind w:left="0" w:hanging="30"/>
              <w:jc w:val="both"/>
              <w:rPr>
                <w:color w:val="000000" w:themeColor="text1"/>
                <w:sz w:val="22"/>
                <w:szCs w:val="22"/>
              </w:rPr>
            </w:pPr>
            <w:r w:rsidRPr="00D67601">
              <w:rPr>
                <w:color w:val="000000" w:themeColor="text1"/>
                <w:sz w:val="22"/>
                <w:szCs w:val="22"/>
              </w:rPr>
              <w:t>Bổ sung trách nhiệm của cơ sở kiểm nghiệm về tiếp nhận mẫu khẩn cấp, bảo đảm chất lượng, thông báo kết quả và lưu giữ mẫu, hồ sơ.</w:t>
            </w:r>
          </w:p>
        </w:tc>
        <w:tc>
          <w:tcPr>
            <w:tcW w:w="3212" w:type="dxa"/>
            <w:vMerge/>
            <w:tcMar>
              <w:top w:w="80" w:type="dxa"/>
              <w:left w:w="100" w:type="dxa"/>
              <w:bottom w:w="80" w:type="dxa"/>
              <w:right w:w="100" w:type="dxa"/>
            </w:tcMar>
          </w:tcPr>
          <w:p w14:paraId="662F394C" w14:textId="77777777" w:rsidR="00745B86" w:rsidRPr="00E145C3" w:rsidRDefault="00745B86" w:rsidP="00E145C3">
            <w:pPr>
              <w:jc w:val="both"/>
              <w:rPr>
                <w:color w:val="000000" w:themeColor="text1"/>
                <w:sz w:val="22"/>
                <w:szCs w:val="22"/>
              </w:rPr>
            </w:pPr>
          </w:p>
        </w:tc>
      </w:tr>
      <w:tr w:rsidR="00745B86" w:rsidRPr="00E145C3" w14:paraId="71409844" w14:textId="77777777" w:rsidTr="00EC3796">
        <w:trPr>
          <w:jc w:val="center"/>
        </w:trPr>
        <w:tc>
          <w:tcPr>
            <w:tcW w:w="1250" w:type="dxa"/>
            <w:vMerge/>
            <w:tcMar>
              <w:top w:w="80" w:type="dxa"/>
              <w:left w:w="100" w:type="dxa"/>
              <w:bottom w:w="80" w:type="dxa"/>
              <w:right w:w="100" w:type="dxa"/>
            </w:tcMar>
          </w:tcPr>
          <w:p w14:paraId="2E6491F2"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633FC475"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2060AAA7" w14:textId="297F4853" w:rsidR="00745B86" w:rsidRPr="00E145C3" w:rsidRDefault="00745B86" w:rsidP="00E145C3">
            <w:pPr>
              <w:jc w:val="both"/>
              <w:rPr>
                <w:color w:val="000000" w:themeColor="text1"/>
                <w:sz w:val="22"/>
                <w:szCs w:val="22"/>
              </w:rPr>
            </w:pPr>
            <w:r>
              <w:rPr>
                <w:i/>
                <w:color w:val="000000" w:themeColor="text1"/>
              </w:rPr>
              <w:t>(Điều 19</w:t>
            </w:r>
            <w:r w:rsidR="00D67601">
              <w:rPr>
                <w:i/>
                <w:color w:val="000000" w:themeColor="text1"/>
              </w:rPr>
              <w:t xml:space="preserve"> </w:t>
            </w:r>
            <w:r>
              <w:rPr>
                <w:i/>
                <w:color w:val="000000" w:themeColor="text1"/>
              </w:rPr>
              <w:t>-</w:t>
            </w:r>
            <w:r w:rsidR="00D67601">
              <w:rPr>
                <w:i/>
                <w:color w:val="000000" w:themeColor="text1"/>
              </w:rPr>
              <w:t xml:space="preserve"> </w:t>
            </w:r>
            <w:r>
              <w:rPr>
                <w:i/>
                <w:color w:val="000000" w:themeColor="text1"/>
              </w:rPr>
              <w:t>21)</w:t>
            </w:r>
          </w:p>
          <w:p w14:paraId="377F7C98" w14:textId="77777777" w:rsidR="00745B86" w:rsidRPr="00E145C3" w:rsidRDefault="00745B86" w:rsidP="00E145C3">
            <w:pPr>
              <w:jc w:val="both"/>
              <w:rPr>
                <w:color w:val="000000" w:themeColor="text1"/>
                <w:sz w:val="22"/>
                <w:szCs w:val="22"/>
              </w:rPr>
            </w:pPr>
            <w:r>
              <w:rPr>
                <w:color w:val="000000" w:themeColor="text1"/>
                <w:sz w:val="22"/>
                <w:szCs w:val="22"/>
              </w:rPr>
              <w:t xml:space="preserve">- Trách nhiệm của Sở Y tế và các đơn vị y tế đang được gộp rất chung trong Điều 20, trong khi dự thảo giao nhiều nội dung </w:t>
            </w:r>
            <w:r>
              <w:rPr>
                <w:color w:val="000000" w:themeColor="text1"/>
                <w:sz w:val="22"/>
                <w:szCs w:val="22"/>
              </w:rPr>
              <w:lastRenderedPageBreak/>
              <w:t>trực tiếp liên quan đến cấp cứu, điều trị, điều tra dịch tễ, lấy mẫu bệnh phẩm và chia sẻ dữ liệu bệnh nhân. Vai trò của ngành giáo dục, cơ quan quản lý khu công nghiệp/chợ và cơ sở kiểm nghiệm cũng chưa cụ thể.</w:t>
            </w:r>
          </w:p>
          <w:p w14:paraId="30DBA857" w14:textId="77777777" w:rsidR="00745B86" w:rsidRPr="00D67601" w:rsidRDefault="00745B86" w:rsidP="00E145C3">
            <w:pPr>
              <w:jc w:val="both"/>
              <w:rPr>
                <w:b/>
                <w:i/>
                <w:color w:val="000000" w:themeColor="text1"/>
                <w:sz w:val="22"/>
                <w:szCs w:val="22"/>
              </w:rPr>
            </w:pPr>
            <w:r w:rsidRPr="00D67601">
              <w:rPr>
                <w:b/>
                <w:i/>
                <w:color w:val="000000" w:themeColor="text1"/>
                <w:sz w:val="22"/>
                <w:szCs w:val="22"/>
              </w:rPr>
              <w:t>Đề nghị sửa đổi:</w:t>
            </w:r>
          </w:p>
          <w:p w14:paraId="75D5D244" w14:textId="77777777" w:rsidR="00745B86" w:rsidRPr="00E145C3" w:rsidRDefault="00745B86" w:rsidP="00E145C3">
            <w:pPr>
              <w:jc w:val="both"/>
              <w:rPr>
                <w:color w:val="000000" w:themeColor="text1"/>
                <w:sz w:val="22"/>
                <w:szCs w:val="22"/>
              </w:rPr>
            </w:pPr>
            <w:r>
              <w:rPr>
                <w:color w:val="000000" w:themeColor="text1"/>
                <w:sz w:val="22"/>
                <w:szCs w:val="22"/>
              </w:rPr>
              <w:t>- Bổ sung trách nhiệm riêng hoặc chi tiết hơn cho Sở Y tế/cơ sở khám chữa bệnh; cơ sở kiểm nghiệm; ngành giáo dục; đơn vị quản lý khu công nghiệp, chợ. Nêu rõ nhiệm vụ báo cáo ca bệnh, lấy và bảo quản bệnh phẩm, cung cấp dữ liệu dịch tễ, kiểm nghiệm mẫu, phối hợp truy xuất và truyền thông.</w:t>
            </w:r>
          </w:p>
        </w:tc>
        <w:tc>
          <w:tcPr>
            <w:tcW w:w="3212" w:type="dxa"/>
            <w:vMerge/>
            <w:tcMar>
              <w:top w:w="80" w:type="dxa"/>
              <w:left w:w="100" w:type="dxa"/>
              <w:bottom w:w="80" w:type="dxa"/>
              <w:right w:w="100" w:type="dxa"/>
            </w:tcMar>
          </w:tcPr>
          <w:p w14:paraId="26F0718B" w14:textId="77777777" w:rsidR="00745B86" w:rsidRPr="00E145C3" w:rsidRDefault="00745B86" w:rsidP="00E145C3">
            <w:pPr>
              <w:jc w:val="both"/>
              <w:rPr>
                <w:color w:val="000000" w:themeColor="text1"/>
                <w:sz w:val="22"/>
                <w:szCs w:val="22"/>
              </w:rPr>
            </w:pPr>
          </w:p>
        </w:tc>
      </w:tr>
      <w:tr w:rsidR="00745B86" w:rsidRPr="00E145C3" w14:paraId="25746906" w14:textId="77777777" w:rsidTr="00EC3796">
        <w:trPr>
          <w:jc w:val="center"/>
        </w:trPr>
        <w:tc>
          <w:tcPr>
            <w:tcW w:w="1250" w:type="dxa"/>
            <w:vMerge w:val="restart"/>
            <w:tcMar>
              <w:top w:w="80" w:type="dxa"/>
              <w:left w:w="100" w:type="dxa"/>
              <w:bottom w:w="80" w:type="dxa"/>
              <w:right w:w="100" w:type="dxa"/>
            </w:tcMar>
          </w:tcPr>
          <w:p w14:paraId="561E6070"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21</w:t>
            </w:r>
          </w:p>
        </w:tc>
        <w:tc>
          <w:tcPr>
            <w:tcW w:w="1655" w:type="dxa"/>
            <w:tcMar>
              <w:top w:w="80" w:type="dxa"/>
              <w:left w:w="100" w:type="dxa"/>
              <w:bottom w:w="80" w:type="dxa"/>
              <w:right w:w="100" w:type="dxa"/>
            </w:tcMar>
            <w:vAlign w:val="center"/>
          </w:tcPr>
          <w:p w14:paraId="66668CB7" w14:textId="77777777" w:rsidR="00745B86" w:rsidRPr="00E145C3" w:rsidRDefault="00745B86" w:rsidP="00745B86">
            <w:pPr>
              <w:jc w:val="center"/>
              <w:rPr>
                <w:color w:val="000000" w:themeColor="text1"/>
                <w:sz w:val="22"/>
                <w:szCs w:val="22"/>
              </w:rPr>
            </w:pPr>
            <w:r>
              <w:rPr>
                <w:color w:val="000000" w:themeColor="text1"/>
                <w:sz w:val="22"/>
                <w:szCs w:val="22"/>
              </w:rPr>
              <w:t>Sở Nông nghiệp và Môi trường 31009/SNNMT-KHCN</w:t>
            </w:r>
          </w:p>
        </w:tc>
        <w:tc>
          <w:tcPr>
            <w:tcW w:w="2950" w:type="dxa"/>
            <w:tcMar>
              <w:top w:w="80" w:type="dxa"/>
              <w:left w:w="100" w:type="dxa"/>
              <w:bottom w:w="80" w:type="dxa"/>
              <w:right w:w="100" w:type="dxa"/>
            </w:tcMar>
          </w:tcPr>
          <w:p w14:paraId="07313521" w14:textId="77777777" w:rsidR="00745B86" w:rsidRPr="00E145C3" w:rsidRDefault="00745B86" w:rsidP="00E145C3">
            <w:pPr>
              <w:jc w:val="both"/>
              <w:rPr>
                <w:color w:val="000000" w:themeColor="text1"/>
                <w:sz w:val="22"/>
                <w:szCs w:val="22"/>
              </w:rPr>
            </w:pPr>
            <w:r>
              <w:rPr>
                <w:i/>
                <w:color w:val="000000" w:themeColor="text1"/>
              </w:rPr>
              <w:t>(Điều 20)</w:t>
            </w:r>
          </w:p>
          <w:p w14:paraId="7BC1C3CA" w14:textId="77777777" w:rsidR="00D67601" w:rsidRDefault="00745B86" w:rsidP="00D67601">
            <w:pPr>
              <w:pStyle w:val="ListParagraph"/>
              <w:numPr>
                <w:ilvl w:val="0"/>
                <w:numId w:val="3"/>
              </w:numPr>
              <w:tabs>
                <w:tab w:val="left" w:pos="143"/>
              </w:tabs>
              <w:ind w:left="0" w:firstLine="0"/>
              <w:jc w:val="both"/>
              <w:rPr>
                <w:color w:val="000000" w:themeColor="text1"/>
                <w:sz w:val="22"/>
                <w:szCs w:val="22"/>
              </w:rPr>
            </w:pPr>
            <w:r w:rsidRPr="00D67601">
              <w:rPr>
                <w:color w:val="000000" w:themeColor="text1"/>
                <w:sz w:val="22"/>
                <w:szCs w:val="22"/>
              </w:rPr>
              <w:t xml:space="preserve">“Các sở, ngành có trách nhiệm chia sẻ dữ liệu chuyên ngành phục vụ giám sát, cảnh báo sớm và xử lý sự cố </w:t>
            </w:r>
            <w:r w:rsidRPr="00480E86">
              <w:rPr>
                <w:i/>
                <w:color w:val="000000" w:themeColor="text1"/>
                <w:sz w:val="22"/>
                <w:szCs w:val="22"/>
              </w:rPr>
              <w:t>theo quy định</w:t>
            </w:r>
            <w:r w:rsidRPr="00D67601">
              <w:rPr>
                <w:color w:val="000000" w:themeColor="text1"/>
                <w:sz w:val="22"/>
                <w:szCs w:val="22"/>
              </w:rPr>
              <w:t xml:space="preserve">” </w:t>
            </w:r>
          </w:p>
          <w:p w14:paraId="45AE40D3" w14:textId="67C833D2" w:rsidR="00D67601" w:rsidRPr="00D67601" w:rsidRDefault="00D67601" w:rsidP="00D67601">
            <w:pPr>
              <w:pStyle w:val="ListParagraph"/>
              <w:tabs>
                <w:tab w:val="left" w:pos="143"/>
              </w:tabs>
              <w:jc w:val="both"/>
              <w:rPr>
                <w:b/>
                <w:i/>
                <w:color w:val="000000" w:themeColor="text1"/>
                <w:sz w:val="22"/>
                <w:szCs w:val="22"/>
              </w:rPr>
            </w:pPr>
            <w:r w:rsidRPr="00D67601">
              <w:rPr>
                <w:b/>
                <w:i/>
                <w:color w:val="000000" w:themeColor="text1"/>
                <w:sz w:val="22"/>
                <w:szCs w:val="22"/>
              </w:rPr>
              <w:t>Đề nghị điều chỉnh:</w:t>
            </w:r>
          </w:p>
          <w:p w14:paraId="05CFF501" w14:textId="577B0380" w:rsidR="00745B86" w:rsidRPr="00D67601" w:rsidRDefault="00745B86" w:rsidP="00480E86">
            <w:pPr>
              <w:pStyle w:val="ListParagraph"/>
              <w:numPr>
                <w:ilvl w:val="0"/>
                <w:numId w:val="3"/>
              </w:numPr>
              <w:tabs>
                <w:tab w:val="left" w:pos="143"/>
              </w:tabs>
              <w:ind w:left="0" w:firstLine="0"/>
              <w:jc w:val="both"/>
              <w:rPr>
                <w:color w:val="000000" w:themeColor="text1"/>
                <w:sz w:val="22"/>
                <w:szCs w:val="22"/>
              </w:rPr>
            </w:pPr>
            <w:r w:rsidRPr="00D67601">
              <w:rPr>
                <w:color w:val="000000" w:themeColor="text1"/>
                <w:sz w:val="22"/>
                <w:szCs w:val="22"/>
              </w:rPr>
              <w:t xml:space="preserve">“Các sở, ngành có trách nhiệm chia sẻ dữ liệu chuyên ngành phục vụ giám sát, cảnh báo sớm và xử lý sự cố </w:t>
            </w:r>
            <w:r w:rsidRPr="004D088D">
              <w:rPr>
                <w:i/>
                <w:color w:val="000000" w:themeColor="text1"/>
                <w:sz w:val="22"/>
                <w:szCs w:val="22"/>
              </w:rPr>
              <w:t>khi được yêu cầu</w:t>
            </w:r>
            <w:r w:rsidRPr="004D088D">
              <w:rPr>
                <w:color w:val="000000" w:themeColor="text1"/>
                <w:sz w:val="22"/>
                <w:szCs w:val="22"/>
              </w:rPr>
              <w:t>”</w:t>
            </w:r>
          </w:p>
        </w:tc>
        <w:tc>
          <w:tcPr>
            <w:tcW w:w="3212" w:type="dxa"/>
            <w:vMerge w:val="restart"/>
            <w:tcMar>
              <w:top w:w="80" w:type="dxa"/>
              <w:left w:w="100" w:type="dxa"/>
              <w:bottom w:w="80" w:type="dxa"/>
              <w:right w:w="100" w:type="dxa"/>
            </w:tcMar>
          </w:tcPr>
          <w:p w14:paraId="15F6DBD1" w14:textId="77777777" w:rsidR="00745B86" w:rsidRPr="00E145C3" w:rsidRDefault="00745B86" w:rsidP="00E145C3">
            <w:pPr>
              <w:jc w:val="both"/>
              <w:rPr>
                <w:color w:val="000000" w:themeColor="text1"/>
                <w:sz w:val="22"/>
                <w:szCs w:val="22"/>
              </w:rPr>
            </w:pPr>
            <w:r>
              <w:rPr>
                <w:b/>
                <w:i/>
                <w:color w:val="000000" w:themeColor="text1"/>
                <w:sz w:val="22"/>
                <w:szCs w:val="22"/>
              </w:rPr>
              <w:t>Tiếp thu điều chỉnh thành:</w:t>
            </w:r>
          </w:p>
          <w:p w14:paraId="3A5B9A19" w14:textId="77777777" w:rsidR="00745B86" w:rsidRPr="00E145C3" w:rsidRDefault="00745B86" w:rsidP="00E145C3">
            <w:pPr>
              <w:jc w:val="both"/>
              <w:rPr>
                <w:color w:val="000000" w:themeColor="text1"/>
                <w:sz w:val="22"/>
                <w:szCs w:val="22"/>
              </w:rPr>
            </w:pPr>
            <w:r>
              <w:rPr>
                <w:b/>
                <w:color w:val="000000" w:themeColor="text1"/>
                <w:sz w:val="22"/>
                <w:szCs w:val="22"/>
              </w:rPr>
              <w:t>Điều 21. Trách nhiệm của các sở, ngành liên quan</w:t>
            </w:r>
          </w:p>
          <w:p w14:paraId="67337B42" w14:textId="77777777" w:rsidR="00745B86" w:rsidRPr="00E145C3" w:rsidRDefault="00745B86" w:rsidP="00E145C3">
            <w:pPr>
              <w:jc w:val="both"/>
              <w:rPr>
                <w:color w:val="000000" w:themeColor="text1"/>
                <w:sz w:val="22"/>
                <w:szCs w:val="22"/>
              </w:rPr>
            </w:pPr>
            <w:r>
              <w:rPr>
                <w:color w:val="000000" w:themeColor="text1"/>
                <w:sz w:val="22"/>
                <w:szCs w:val="22"/>
              </w:rPr>
              <w:t xml:space="preserve">1. Sở Y tế, Công an Thành phố và các sở, ngành liên quan phối hợp Sở </w:t>
            </w:r>
            <w:proofErr w:type="gramStart"/>
            <w:r>
              <w:rPr>
                <w:color w:val="000000" w:themeColor="text1"/>
                <w:sz w:val="22"/>
                <w:szCs w:val="22"/>
              </w:rPr>
              <w:t>An</w:t>
            </w:r>
            <w:proofErr w:type="gramEnd"/>
            <w:r>
              <w:rPr>
                <w:color w:val="000000" w:themeColor="text1"/>
                <w:sz w:val="22"/>
                <w:szCs w:val="22"/>
              </w:rPr>
              <w:t xml:space="preserve"> toàn thực phẩm trong công tác giám sát, điều tra, xử lý sự cố an toàn thực phẩm theo chức năng, nhiệm vụ được giao.</w:t>
            </w:r>
          </w:p>
          <w:p w14:paraId="3D0C8C70" w14:textId="77777777" w:rsidR="00745B86" w:rsidRPr="00E145C3" w:rsidRDefault="00745B86" w:rsidP="00E145C3">
            <w:pPr>
              <w:jc w:val="both"/>
              <w:rPr>
                <w:color w:val="000000" w:themeColor="text1"/>
                <w:sz w:val="22"/>
                <w:szCs w:val="22"/>
              </w:rPr>
            </w:pPr>
            <w:r>
              <w:rPr>
                <w:color w:val="000000" w:themeColor="text1"/>
                <w:sz w:val="22"/>
                <w:szCs w:val="22"/>
              </w:rPr>
              <w:t>2. Các sở, ngành có trách nhiệm chủ động chia sẻ, cung cấp dữ liệu chuyên ngành về an toàn thực phẩm phục vụ công tác giám sát, cảnh báo sớm và xử lý sự cố theo chức năng, nhiệm vụ được giao; thực hiện kịp thời khi có yêu cầu của cơ quan có thẩm quyền, bảo đảm tuân thủ quy định của pháp luật về bảo mật thông tin và bảo vệ dữ liệu cá nhân.</w:t>
            </w:r>
          </w:p>
        </w:tc>
      </w:tr>
      <w:tr w:rsidR="00745B86" w:rsidRPr="00E145C3" w14:paraId="557F073F" w14:textId="77777777" w:rsidTr="00EC3796">
        <w:trPr>
          <w:jc w:val="center"/>
        </w:trPr>
        <w:tc>
          <w:tcPr>
            <w:tcW w:w="1250" w:type="dxa"/>
            <w:vMerge/>
            <w:tcMar>
              <w:top w:w="80" w:type="dxa"/>
              <w:left w:w="100" w:type="dxa"/>
              <w:bottom w:w="80" w:type="dxa"/>
              <w:right w:w="100" w:type="dxa"/>
            </w:tcMar>
          </w:tcPr>
          <w:p w14:paraId="7DEDD7D4"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287DD940" w14:textId="77777777" w:rsidR="00745B86" w:rsidRPr="00E145C3" w:rsidRDefault="00745B86" w:rsidP="00745B86">
            <w:pPr>
              <w:jc w:val="center"/>
              <w:rPr>
                <w:color w:val="000000" w:themeColor="text1"/>
                <w:sz w:val="22"/>
                <w:szCs w:val="22"/>
              </w:rPr>
            </w:pPr>
            <w:r>
              <w:rPr>
                <w:color w:val="000000" w:themeColor="text1"/>
                <w:sz w:val="22"/>
                <w:szCs w:val="22"/>
              </w:rPr>
              <w:t>Sở Xây dựng 33374/SXD-QLVT</w:t>
            </w:r>
          </w:p>
        </w:tc>
        <w:tc>
          <w:tcPr>
            <w:tcW w:w="2950" w:type="dxa"/>
            <w:tcMar>
              <w:top w:w="80" w:type="dxa"/>
              <w:left w:w="100" w:type="dxa"/>
              <w:bottom w:w="80" w:type="dxa"/>
              <w:right w:w="100" w:type="dxa"/>
            </w:tcMar>
          </w:tcPr>
          <w:p w14:paraId="7F044230" w14:textId="77777777" w:rsidR="00745B86" w:rsidRPr="00E145C3" w:rsidRDefault="00745B86" w:rsidP="00E145C3">
            <w:pPr>
              <w:jc w:val="both"/>
              <w:rPr>
                <w:color w:val="000000" w:themeColor="text1"/>
                <w:sz w:val="22"/>
                <w:szCs w:val="22"/>
              </w:rPr>
            </w:pPr>
            <w:r>
              <w:rPr>
                <w:i/>
                <w:color w:val="000000" w:themeColor="text1"/>
              </w:rPr>
              <w:t>(Điều 20)</w:t>
            </w:r>
          </w:p>
          <w:p w14:paraId="282376EA" w14:textId="77777777" w:rsidR="00480E86" w:rsidRDefault="00745B86" w:rsidP="00480E86">
            <w:pPr>
              <w:pStyle w:val="ListParagraph"/>
              <w:numPr>
                <w:ilvl w:val="0"/>
                <w:numId w:val="3"/>
              </w:numPr>
              <w:tabs>
                <w:tab w:val="left" w:pos="158"/>
              </w:tabs>
              <w:ind w:left="0" w:firstLine="0"/>
              <w:jc w:val="both"/>
              <w:rPr>
                <w:color w:val="000000" w:themeColor="text1"/>
                <w:sz w:val="22"/>
                <w:szCs w:val="22"/>
              </w:rPr>
            </w:pPr>
            <w:r w:rsidRPr="00480E86">
              <w:rPr>
                <w:color w:val="000000" w:themeColor="text1"/>
                <w:sz w:val="22"/>
                <w:szCs w:val="22"/>
              </w:rPr>
              <w:t xml:space="preserve">“Các sở, ngành có trách nhiệm chia sẻ dữ liệu chuyên ngành phục vụ giám sát, cảnh báo sớm và xử lý sự cố theo quy định” </w:t>
            </w:r>
          </w:p>
          <w:p w14:paraId="616C38C0" w14:textId="0959679E" w:rsidR="00745B86" w:rsidRPr="00480E86" w:rsidRDefault="00480E86" w:rsidP="00480E86">
            <w:pPr>
              <w:pStyle w:val="ListParagraph"/>
              <w:tabs>
                <w:tab w:val="left" w:pos="158"/>
              </w:tabs>
              <w:jc w:val="both"/>
              <w:rPr>
                <w:color w:val="000000" w:themeColor="text1"/>
                <w:sz w:val="22"/>
                <w:szCs w:val="22"/>
              </w:rPr>
            </w:pPr>
            <w:r w:rsidRPr="00480E86">
              <w:rPr>
                <w:b/>
                <w:i/>
                <w:color w:val="000000" w:themeColor="text1"/>
                <w:sz w:val="22"/>
                <w:szCs w:val="22"/>
              </w:rPr>
              <w:t>Đề nghị cần quy định</w:t>
            </w:r>
            <w:r w:rsidRPr="00480E86">
              <w:rPr>
                <w:color w:val="000000" w:themeColor="text1"/>
                <w:sz w:val="22"/>
                <w:szCs w:val="22"/>
              </w:rPr>
              <w:t xml:space="preserve"> </w:t>
            </w:r>
            <w:r w:rsidRPr="00480E86">
              <w:rPr>
                <w:b/>
                <w:i/>
                <w:color w:val="000000" w:themeColor="text1"/>
                <w:sz w:val="22"/>
                <w:szCs w:val="22"/>
              </w:rPr>
              <w:t>rõ</w:t>
            </w:r>
            <w:r>
              <w:rPr>
                <w:b/>
                <w:i/>
                <w:color w:val="000000" w:themeColor="text1"/>
                <w:sz w:val="22"/>
                <w:szCs w:val="22"/>
              </w:rPr>
              <w:t>:</w:t>
            </w:r>
            <w:r w:rsidRPr="00480E86">
              <w:rPr>
                <w:color w:val="000000" w:themeColor="text1"/>
                <w:sz w:val="22"/>
                <w:szCs w:val="22"/>
              </w:rPr>
              <w:t xml:space="preserve"> các sở, n</w:t>
            </w:r>
            <w:r w:rsidR="00745B86" w:rsidRPr="00480E86">
              <w:rPr>
                <w:color w:val="000000" w:themeColor="text1"/>
                <w:sz w:val="22"/>
                <w:szCs w:val="22"/>
              </w:rPr>
              <w:t>gành cần chia sẻ dữ liệu chuyên ngành nào có liên quan để phục vụ cho nhiệm vụ phản ứng nhanh phòng ngừa, ngăn chặn và khắc phục sự cố về an toàn thực phẩm trên địa bàn Thành phố Hồ Chí Minh.Đề nghị</w:t>
            </w:r>
            <w:r w:rsidRPr="00480E86">
              <w:rPr>
                <w:color w:val="000000" w:themeColor="text1"/>
                <w:sz w:val="22"/>
                <w:szCs w:val="22"/>
              </w:rPr>
              <w:t xml:space="preserve"> không nêu trách nhiệm của các sở, n</w:t>
            </w:r>
            <w:r w:rsidR="00745B86" w:rsidRPr="00480E86">
              <w:rPr>
                <w:color w:val="000000" w:themeColor="text1"/>
                <w:sz w:val="22"/>
                <w:szCs w:val="22"/>
              </w:rPr>
              <w:t>gành chung chung như dự thảo</w:t>
            </w:r>
          </w:p>
        </w:tc>
        <w:tc>
          <w:tcPr>
            <w:tcW w:w="3212" w:type="dxa"/>
            <w:vMerge/>
            <w:tcMar>
              <w:top w:w="80" w:type="dxa"/>
              <w:left w:w="100" w:type="dxa"/>
              <w:bottom w:w="80" w:type="dxa"/>
              <w:right w:w="100" w:type="dxa"/>
            </w:tcMar>
          </w:tcPr>
          <w:p w14:paraId="0FCA0DC5" w14:textId="77777777" w:rsidR="00745B86" w:rsidRPr="00E145C3" w:rsidRDefault="00745B86" w:rsidP="00E145C3">
            <w:pPr>
              <w:jc w:val="both"/>
              <w:rPr>
                <w:color w:val="000000" w:themeColor="text1"/>
                <w:sz w:val="22"/>
                <w:szCs w:val="22"/>
              </w:rPr>
            </w:pPr>
          </w:p>
        </w:tc>
      </w:tr>
      <w:tr w:rsidR="00745B86" w:rsidRPr="00E145C3" w14:paraId="52851696" w14:textId="77777777" w:rsidTr="00EC3796">
        <w:trPr>
          <w:jc w:val="center"/>
        </w:trPr>
        <w:tc>
          <w:tcPr>
            <w:tcW w:w="1250" w:type="dxa"/>
            <w:tcMar>
              <w:top w:w="80" w:type="dxa"/>
              <w:left w:w="100" w:type="dxa"/>
              <w:bottom w:w="80" w:type="dxa"/>
              <w:right w:w="100" w:type="dxa"/>
            </w:tcMar>
          </w:tcPr>
          <w:p w14:paraId="0545DD13" w14:textId="77777777" w:rsidR="00745B86" w:rsidRPr="00E145C3" w:rsidRDefault="00745B86" w:rsidP="00745B86">
            <w:pPr>
              <w:jc w:val="center"/>
              <w:rPr>
                <w:color w:val="000000" w:themeColor="text1"/>
                <w:sz w:val="22"/>
                <w:szCs w:val="22"/>
              </w:rPr>
            </w:pPr>
            <w:r>
              <w:rPr>
                <w:b/>
                <w:color w:val="000000" w:themeColor="text1"/>
                <w:sz w:val="22"/>
                <w:szCs w:val="22"/>
              </w:rPr>
              <w:t>Điều 22</w:t>
            </w:r>
          </w:p>
        </w:tc>
        <w:tc>
          <w:tcPr>
            <w:tcW w:w="1655" w:type="dxa"/>
            <w:tcMar>
              <w:top w:w="80" w:type="dxa"/>
              <w:left w:w="100" w:type="dxa"/>
              <w:bottom w:w="80" w:type="dxa"/>
              <w:right w:w="100" w:type="dxa"/>
            </w:tcMar>
            <w:vAlign w:val="center"/>
          </w:tcPr>
          <w:p w14:paraId="643EC591" w14:textId="7FAB65B6" w:rsidR="00745B86" w:rsidRPr="00E145C3" w:rsidRDefault="00745B86" w:rsidP="00745B86">
            <w:pPr>
              <w:jc w:val="center"/>
              <w:rPr>
                <w:color w:val="000000" w:themeColor="text1"/>
                <w:sz w:val="22"/>
                <w:szCs w:val="22"/>
              </w:rPr>
            </w:pPr>
          </w:p>
        </w:tc>
        <w:tc>
          <w:tcPr>
            <w:tcW w:w="2950" w:type="dxa"/>
            <w:tcMar>
              <w:top w:w="80" w:type="dxa"/>
              <w:left w:w="100" w:type="dxa"/>
              <w:bottom w:w="80" w:type="dxa"/>
              <w:right w:w="100" w:type="dxa"/>
            </w:tcMar>
          </w:tcPr>
          <w:p w14:paraId="2F65032B" w14:textId="77777777" w:rsidR="00480E86" w:rsidRPr="00480E86" w:rsidRDefault="00480E86" w:rsidP="00480E86">
            <w:pPr>
              <w:jc w:val="both"/>
              <w:rPr>
                <w:b/>
                <w:color w:val="000000" w:themeColor="text1"/>
                <w:sz w:val="22"/>
                <w:szCs w:val="22"/>
              </w:rPr>
            </w:pPr>
            <w:r w:rsidRPr="00480E86">
              <w:rPr>
                <w:b/>
                <w:color w:val="000000" w:themeColor="text1"/>
                <w:sz w:val="22"/>
                <w:szCs w:val="22"/>
              </w:rPr>
              <w:t>Điều 21. Trách nhiệm của Ủy ban nhân dân phường, xã, đặc khu</w:t>
            </w:r>
          </w:p>
          <w:p w14:paraId="513764DC" w14:textId="77777777" w:rsidR="00480E86" w:rsidRPr="00480E86" w:rsidRDefault="00480E86" w:rsidP="00480E86">
            <w:pPr>
              <w:jc w:val="both"/>
              <w:rPr>
                <w:color w:val="000000" w:themeColor="text1"/>
                <w:sz w:val="22"/>
                <w:szCs w:val="22"/>
              </w:rPr>
            </w:pPr>
            <w:r w:rsidRPr="00480E86">
              <w:rPr>
                <w:color w:val="000000" w:themeColor="text1"/>
                <w:sz w:val="22"/>
                <w:szCs w:val="22"/>
              </w:rPr>
              <w:t xml:space="preserve">1. Tiếp nhận thông tin, xác minh, xử lý ban đầu và tổ chức chủ trì điều tra đối với các vụ ngộ độc thực phẩm, sự cố về an toàn thực phẩm xảy ra trên địa bàn quản lý theo quy định tại khoản 1 Điều 8 của Quy định này. </w:t>
            </w:r>
          </w:p>
          <w:p w14:paraId="552521E7" w14:textId="77777777" w:rsidR="00480E86" w:rsidRPr="00480E86" w:rsidRDefault="00480E86" w:rsidP="00480E86">
            <w:pPr>
              <w:jc w:val="both"/>
              <w:rPr>
                <w:color w:val="000000" w:themeColor="text1"/>
                <w:sz w:val="22"/>
                <w:szCs w:val="22"/>
              </w:rPr>
            </w:pPr>
            <w:r w:rsidRPr="00480E86">
              <w:rPr>
                <w:color w:val="000000" w:themeColor="text1"/>
                <w:sz w:val="22"/>
                <w:szCs w:val="22"/>
              </w:rPr>
              <w:t xml:space="preserve">2. Phối hợp chặt chẽ với Sở </w:t>
            </w:r>
            <w:proofErr w:type="gramStart"/>
            <w:r w:rsidRPr="00480E86">
              <w:rPr>
                <w:color w:val="000000" w:themeColor="text1"/>
                <w:sz w:val="22"/>
                <w:szCs w:val="22"/>
              </w:rPr>
              <w:t>An</w:t>
            </w:r>
            <w:proofErr w:type="gramEnd"/>
            <w:r w:rsidRPr="00480E86">
              <w:rPr>
                <w:color w:val="000000" w:themeColor="text1"/>
                <w:sz w:val="22"/>
                <w:szCs w:val="22"/>
              </w:rPr>
              <w:t xml:space="preserve"> toàn thực phẩm và các cơ quan, đơn vị có liên quan trong quá </w:t>
            </w:r>
            <w:r w:rsidRPr="00480E86">
              <w:rPr>
                <w:color w:val="000000" w:themeColor="text1"/>
                <w:sz w:val="22"/>
                <w:szCs w:val="22"/>
              </w:rPr>
              <w:lastRenderedPageBreak/>
              <w:t>trình xử lý đối với các sự cố về an toàn thực phẩm quy định tại khoản 2, khoản 3 Điều 8 của Quy định này.</w:t>
            </w:r>
          </w:p>
          <w:p w14:paraId="572E3732" w14:textId="0C927223" w:rsidR="00745B86" w:rsidRPr="00E145C3" w:rsidRDefault="00480E86" w:rsidP="00480E86">
            <w:pPr>
              <w:jc w:val="both"/>
              <w:rPr>
                <w:color w:val="000000" w:themeColor="text1"/>
                <w:sz w:val="22"/>
                <w:szCs w:val="22"/>
              </w:rPr>
            </w:pPr>
            <w:r w:rsidRPr="00480E86">
              <w:rPr>
                <w:color w:val="000000" w:themeColor="text1"/>
                <w:sz w:val="22"/>
                <w:szCs w:val="22"/>
              </w:rPr>
              <w:t xml:space="preserve"> 3. Bố trí nhân lực, phương tiện cần thiết để bảo đảm thực hiện nhiệm vụ được giao; đồng thời cập nhật đầy đủ, kịp thời kết quả xác minh, tiến độ và kết quả xử lý sự cố lên Hệ thống thông tin và cơ sở dữ liệu dùng chung theo quy định.</w:t>
            </w:r>
          </w:p>
        </w:tc>
        <w:tc>
          <w:tcPr>
            <w:tcW w:w="3212" w:type="dxa"/>
            <w:tcMar>
              <w:top w:w="80" w:type="dxa"/>
              <w:left w:w="100" w:type="dxa"/>
              <w:bottom w:w="80" w:type="dxa"/>
              <w:right w:w="100" w:type="dxa"/>
            </w:tcMar>
          </w:tcPr>
          <w:p w14:paraId="0BB89107" w14:textId="77777777" w:rsidR="00C60A27" w:rsidRPr="00350D24" w:rsidRDefault="00C60A27" w:rsidP="00C60A27">
            <w:pPr>
              <w:jc w:val="both"/>
              <w:rPr>
                <w:color w:val="000000" w:themeColor="text1"/>
                <w:sz w:val="22"/>
                <w:szCs w:val="22"/>
              </w:rPr>
            </w:pPr>
            <w:r w:rsidRPr="00350D24">
              <w:rPr>
                <w:color w:val="000000" w:themeColor="text1"/>
                <w:sz w:val="22"/>
                <w:szCs w:val="22"/>
              </w:rPr>
              <w:lastRenderedPageBreak/>
              <w:t xml:space="preserve">Sở </w:t>
            </w:r>
            <w:proofErr w:type="gramStart"/>
            <w:r w:rsidRPr="00350D24">
              <w:rPr>
                <w:color w:val="000000" w:themeColor="text1"/>
                <w:sz w:val="22"/>
                <w:szCs w:val="22"/>
              </w:rPr>
              <w:t>An</w:t>
            </w:r>
            <w:proofErr w:type="gramEnd"/>
            <w:r w:rsidRPr="00350D24">
              <w:rPr>
                <w:color w:val="000000" w:themeColor="text1"/>
                <w:sz w:val="22"/>
                <w:szCs w:val="22"/>
              </w:rPr>
              <w:t xml:space="preserve"> toàn thực phẩm tự rà soát điều chỉnh thành:</w:t>
            </w:r>
          </w:p>
          <w:p w14:paraId="152813B7" w14:textId="77777777" w:rsidR="00745B86" w:rsidRPr="00E145C3" w:rsidRDefault="00745B86" w:rsidP="00E145C3">
            <w:pPr>
              <w:jc w:val="both"/>
              <w:rPr>
                <w:color w:val="000000" w:themeColor="text1"/>
                <w:sz w:val="22"/>
                <w:szCs w:val="22"/>
              </w:rPr>
            </w:pPr>
            <w:r>
              <w:rPr>
                <w:b/>
                <w:color w:val="000000" w:themeColor="text1"/>
                <w:sz w:val="22"/>
                <w:szCs w:val="22"/>
              </w:rPr>
              <w:t>Điều 22. Trách nhiệm của Ủy ban nhân dân phường, xã, đặc khu</w:t>
            </w:r>
          </w:p>
          <w:p w14:paraId="3D890708" w14:textId="77777777" w:rsidR="00745B86" w:rsidRPr="00E145C3" w:rsidRDefault="00745B86" w:rsidP="00E145C3">
            <w:pPr>
              <w:jc w:val="both"/>
              <w:rPr>
                <w:color w:val="000000" w:themeColor="text1"/>
                <w:sz w:val="22"/>
                <w:szCs w:val="22"/>
              </w:rPr>
            </w:pPr>
            <w:r>
              <w:rPr>
                <w:color w:val="000000" w:themeColor="text1"/>
                <w:sz w:val="22"/>
                <w:szCs w:val="22"/>
              </w:rPr>
              <w:t>1. Tiếp nhận thông tin, xác minh, xử lý ban đầu và chủ trì tổ chức xử lý các vụ ngộ độc thực phẩm, sự cố về an toàn thực phẩm xảy ra trên địa bàn quản lý theo quy định tại khoản 1 Điều 10 của Quy định này, trong phạm vi chức năng, nhiệm vụ, quyền hạn được giao.</w:t>
            </w:r>
          </w:p>
          <w:p w14:paraId="4CDF968C" w14:textId="77777777" w:rsidR="00745B86" w:rsidRPr="00E145C3" w:rsidRDefault="00745B86" w:rsidP="00E145C3">
            <w:pPr>
              <w:jc w:val="both"/>
              <w:rPr>
                <w:color w:val="000000" w:themeColor="text1"/>
                <w:sz w:val="22"/>
                <w:szCs w:val="22"/>
              </w:rPr>
            </w:pPr>
            <w:r>
              <w:rPr>
                <w:color w:val="000000" w:themeColor="text1"/>
                <w:sz w:val="22"/>
                <w:szCs w:val="22"/>
              </w:rPr>
              <w:lastRenderedPageBreak/>
              <w:t xml:space="preserve">2. Phối hợp chặt chẽ với Sở </w:t>
            </w:r>
            <w:proofErr w:type="gramStart"/>
            <w:r>
              <w:rPr>
                <w:color w:val="000000" w:themeColor="text1"/>
                <w:sz w:val="22"/>
                <w:szCs w:val="22"/>
              </w:rPr>
              <w:t>An</w:t>
            </w:r>
            <w:proofErr w:type="gramEnd"/>
            <w:r>
              <w:rPr>
                <w:color w:val="000000" w:themeColor="text1"/>
                <w:sz w:val="22"/>
                <w:szCs w:val="22"/>
              </w:rPr>
              <w:t xml:space="preserve"> toàn thực phẩm và các cơ quan, đơn vị có liên quan trong quá trình xử lý đối với các sự cố về an toàn thực phẩm quy định tại khoản 2, khoản 3 Điều 10 của Quy định này.</w:t>
            </w:r>
          </w:p>
          <w:p w14:paraId="389F4E21" w14:textId="77777777" w:rsidR="00745B86" w:rsidRPr="00E145C3" w:rsidRDefault="00745B86" w:rsidP="00E145C3">
            <w:pPr>
              <w:jc w:val="both"/>
              <w:rPr>
                <w:color w:val="000000" w:themeColor="text1"/>
                <w:sz w:val="22"/>
                <w:szCs w:val="22"/>
              </w:rPr>
            </w:pPr>
            <w:r>
              <w:rPr>
                <w:color w:val="000000" w:themeColor="text1"/>
                <w:sz w:val="22"/>
                <w:szCs w:val="22"/>
              </w:rPr>
              <w:t>3. Bố trí nhân lực, phương tiện cần thiết để bảo đảm thực hiện nhiệm vụ được giao; đồng thời cập nhật đầy đủ, kịp thời kết quả xác minh, tiến độ và kết quả xử lý sự cố lên Cơ sở dữ liệu theo quy định khi hệ thống được đưa vào vận hành; trong thời gian hệ thống chưa vận hành đầy đủ, thực hiện ghi nhận, tổng hợp và lưu trữ thông tin bằng các phương tiện hiện có.</w:t>
            </w:r>
          </w:p>
        </w:tc>
      </w:tr>
      <w:tr w:rsidR="00745B86" w:rsidRPr="00E145C3" w14:paraId="53747A37" w14:textId="77777777" w:rsidTr="00EC3796">
        <w:trPr>
          <w:jc w:val="center"/>
        </w:trPr>
        <w:tc>
          <w:tcPr>
            <w:tcW w:w="1250" w:type="dxa"/>
            <w:vMerge w:val="restart"/>
            <w:tcMar>
              <w:top w:w="80" w:type="dxa"/>
              <w:left w:w="100" w:type="dxa"/>
              <w:bottom w:w="80" w:type="dxa"/>
              <w:right w:w="100" w:type="dxa"/>
            </w:tcMar>
          </w:tcPr>
          <w:p w14:paraId="56C06716"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23</w:t>
            </w:r>
          </w:p>
        </w:tc>
        <w:tc>
          <w:tcPr>
            <w:tcW w:w="1655" w:type="dxa"/>
            <w:tcMar>
              <w:top w:w="80" w:type="dxa"/>
              <w:left w:w="100" w:type="dxa"/>
              <w:bottom w:w="80" w:type="dxa"/>
              <w:right w:w="100" w:type="dxa"/>
            </w:tcMar>
            <w:vAlign w:val="center"/>
          </w:tcPr>
          <w:p w14:paraId="2E3F94BB"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58398653" w14:textId="77777777" w:rsidR="00745B86" w:rsidRPr="00E145C3" w:rsidRDefault="00745B86" w:rsidP="00E145C3">
            <w:pPr>
              <w:jc w:val="both"/>
              <w:rPr>
                <w:color w:val="000000" w:themeColor="text1"/>
                <w:sz w:val="22"/>
                <w:szCs w:val="22"/>
              </w:rPr>
            </w:pPr>
            <w:r>
              <w:rPr>
                <w:i/>
                <w:color w:val="000000" w:themeColor="text1"/>
              </w:rPr>
              <w:t>(Điều 22)</w:t>
            </w:r>
          </w:p>
          <w:p w14:paraId="31E3076E" w14:textId="77777777" w:rsidR="00745B86" w:rsidRPr="00E145C3" w:rsidRDefault="00745B86" w:rsidP="00E145C3">
            <w:pPr>
              <w:jc w:val="both"/>
              <w:rPr>
                <w:color w:val="000000" w:themeColor="text1"/>
                <w:sz w:val="22"/>
                <w:szCs w:val="22"/>
              </w:rPr>
            </w:pPr>
            <w:r>
              <w:rPr>
                <w:color w:val="000000" w:themeColor="text1"/>
                <w:sz w:val="22"/>
                <w:szCs w:val="22"/>
              </w:rPr>
              <w:t>- Tên điều “</w:t>
            </w:r>
            <w:r w:rsidRPr="00480E86">
              <w:rPr>
                <w:i/>
                <w:color w:val="000000" w:themeColor="text1"/>
                <w:sz w:val="22"/>
                <w:szCs w:val="22"/>
              </w:rPr>
              <w:t>Trách nhiệm của tổ chức, cá nhân xảy ra sự cố</w:t>
            </w:r>
            <w:r>
              <w:rPr>
                <w:color w:val="000000" w:themeColor="text1"/>
                <w:sz w:val="22"/>
                <w:szCs w:val="22"/>
              </w:rPr>
              <w:t>” chưa chính xác về chủ thể: sự cố có thể xảy ra tại một cơ sở nhưng nguyên nhân từ nhà cung cấp khác; cá nhân/tổ chức “xảy ra sự cố” không phải thuật ngữ pháp lý rõ.</w:t>
            </w:r>
          </w:p>
          <w:p w14:paraId="6DA0C24D" w14:textId="77777777" w:rsidR="00745B86" w:rsidRPr="00480E86" w:rsidRDefault="00745B86" w:rsidP="00E145C3">
            <w:pPr>
              <w:jc w:val="both"/>
              <w:rPr>
                <w:b/>
                <w:i/>
                <w:color w:val="000000" w:themeColor="text1"/>
                <w:sz w:val="22"/>
                <w:szCs w:val="22"/>
              </w:rPr>
            </w:pPr>
            <w:r w:rsidRPr="00480E86">
              <w:rPr>
                <w:b/>
                <w:i/>
                <w:color w:val="000000" w:themeColor="text1"/>
                <w:sz w:val="22"/>
                <w:szCs w:val="22"/>
              </w:rPr>
              <w:t>Đề nghị sửa đổi:</w:t>
            </w:r>
          </w:p>
          <w:p w14:paraId="4B4AFEC8" w14:textId="77777777" w:rsidR="00745B86" w:rsidRPr="00E145C3" w:rsidRDefault="00745B86" w:rsidP="00E145C3">
            <w:pPr>
              <w:jc w:val="both"/>
              <w:rPr>
                <w:color w:val="000000" w:themeColor="text1"/>
                <w:sz w:val="22"/>
                <w:szCs w:val="22"/>
              </w:rPr>
            </w:pPr>
            <w:r>
              <w:rPr>
                <w:color w:val="000000" w:themeColor="text1"/>
                <w:sz w:val="22"/>
                <w:szCs w:val="22"/>
              </w:rPr>
              <w:t>- Đổi thành “</w:t>
            </w:r>
            <w:r w:rsidRPr="00480E86">
              <w:rPr>
                <w:i/>
                <w:color w:val="000000" w:themeColor="text1"/>
                <w:sz w:val="22"/>
                <w:szCs w:val="22"/>
              </w:rPr>
              <w:t>Trách nhiệm của tổ chức, cá nhân có liên quan đến sự cố</w:t>
            </w:r>
            <w:r>
              <w:rPr>
                <w:color w:val="000000" w:themeColor="text1"/>
                <w:sz w:val="22"/>
                <w:szCs w:val="22"/>
              </w:rPr>
              <w:t>”.</w:t>
            </w:r>
          </w:p>
        </w:tc>
        <w:tc>
          <w:tcPr>
            <w:tcW w:w="3212" w:type="dxa"/>
            <w:vMerge w:val="restart"/>
            <w:tcMar>
              <w:top w:w="80" w:type="dxa"/>
              <w:left w:w="100" w:type="dxa"/>
              <w:bottom w:w="80" w:type="dxa"/>
              <w:right w:w="100" w:type="dxa"/>
            </w:tcMar>
          </w:tcPr>
          <w:p w14:paraId="171D0D69" w14:textId="77777777" w:rsidR="00745B86" w:rsidRPr="00E145C3" w:rsidRDefault="00745B86" w:rsidP="00E145C3">
            <w:pPr>
              <w:jc w:val="both"/>
              <w:rPr>
                <w:color w:val="000000" w:themeColor="text1"/>
                <w:sz w:val="22"/>
                <w:szCs w:val="22"/>
              </w:rPr>
            </w:pPr>
            <w:r>
              <w:rPr>
                <w:b/>
                <w:i/>
                <w:color w:val="000000" w:themeColor="text1"/>
                <w:sz w:val="22"/>
                <w:szCs w:val="22"/>
              </w:rPr>
              <w:t>Đối với ý kiến của Bộ Y tế (Điều 22): Tiếp thu điều chỉnh thành:</w:t>
            </w:r>
          </w:p>
          <w:p w14:paraId="509824F3" w14:textId="77777777" w:rsidR="00745B86" w:rsidRPr="00E145C3" w:rsidRDefault="00745B86" w:rsidP="00E145C3">
            <w:pPr>
              <w:jc w:val="both"/>
              <w:rPr>
                <w:color w:val="000000" w:themeColor="text1"/>
                <w:sz w:val="22"/>
                <w:szCs w:val="22"/>
              </w:rPr>
            </w:pPr>
            <w:r>
              <w:rPr>
                <w:b/>
                <w:color w:val="000000" w:themeColor="text1"/>
                <w:sz w:val="22"/>
                <w:szCs w:val="22"/>
              </w:rPr>
              <w:t>Điều 23. Trách nhiệm của tổ chức, cá nhân có liên quan đến sự cố</w:t>
            </w:r>
          </w:p>
          <w:p w14:paraId="77CE53C4" w14:textId="77777777" w:rsidR="00745B86" w:rsidRPr="00E145C3" w:rsidRDefault="00745B86" w:rsidP="00E145C3">
            <w:pPr>
              <w:jc w:val="both"/>
              <w:rPr>
                <w:color w:val="000000" w:themeColor="text1"/>
                <w:sz w:val="22"/>
                <w:szCs w:val="22"/>
              </w:rPr>
            </w:pPr>
            <w:r>
              <w:rPr>
                <w:color w:val="000000" w:themeColor="text1"/>
                <w:sz w:val="22"/>
                <w:szCs w:val="22"/>
              </w:rPr>
              <w:t>1. Thông báo kịp thời cho cơ quan có thẩm quyền khi phát hiện sự cố; thực hiện các biện pháp ngăn chặn nguy cơ gây ảnh hưởng đến sức khỏe cộng đồng theo yêu cầu của cơ quan có thẩm quyền.</w:t>
            </w:r>
          </w:p>
          <w:p w14:paraId="41709012" w14:textId="77777777" w:rsidR="00745B86" w:rsidRPr="00E145C3" w:rsidRDefault="00745B86" w:rsidP="00E145C3">
            <w:pPr>
              <w:jc w:val="both"/>
              <w:rPr>
                <w:color w:val="000000" w:themeColor="text1"/>
                <w:sz w:val="22"/>
                <w:szCs w:val="22"/>
              </w:rPr>
            </w:pPr>
            <w:r>
              <w:rPr>
                <w:color w:val="000000" w:themeColor="text1"/>
                <w:sz w:val="22"/>
                <w:szCs w:val="22"/>
              </w:rPr>
              <w:t>2. Phối hợp cung cấp hồ sơ, tài liệu, chứng từ phục vụ việc truy xuất nguồn gốc và xác minh nguyên nhân; thực hiện việc lưu giữ mẫu thực phẩm, hồ sơ theo quy định của pháp luật.</w:t>
            </w:r>
          </w:p>
          <w:p w14:paraId="1653E4C6" w14:textId="77777777" w:rsidR="00745B86" w:rsidRPr="00E145C3" w:rsidRDefault="00745B86" w:rsidP="00E145C3">
            <w:pPr>
              <w:jc w:val="both"/>
              <w:rPr>
                <w:color w:val="000000" w:themeColor="text1"/>
                <w:sz w:val="22"/>
                <w:szCs w:val="22"/>
              </w:rPr>
            </w:pPr>
            <w:r>
              <w:rPr>
                <w:color w:val="000000" w:themeColor="text1"/>
                <w:sz w:val="22"/>
                <w:szCs w:val="22"/>
              </w:rPr>
              <w:t>3. Không được che giấu thông tin, tiêu hủy mẫu, tiêu hủy chứng cứ hoặc cản trở hoạt động kiểm tra, xác minh, điều tra của cơ quan nhà nước có thẩm quyền.</w:t>
            </w:r>
          </w:p>
          <w:p w14:paraId="2B7C386D" w14:textId="77777777" w:rsidR="00745B86" w:rsidRPr="00E145C3" w:rsidRDefault="00745B86" w:rsidP="00E145C3">
            <w:pPr>
              <w:jc w:val="both"/>
              <w:rPr>
                <w:color w:val="000000" w:themeColor="text1"/>
                <w:sz w:val="22"/>
                <w:szCs w:val="22"/>
              </w:rPr>
            </w:pPr>
            <w:r>
              <w:rPr>
                <w:color w:val="000000" w:themeColor="text1"/>
                <w:sz w:val="22"/>
                <w:szCs w:val="22"/>
              </w:rPr>
              <w:t>4. Cung cấp, cập nhật thông tin phục vụ công tác giám sát, cảnh báo sớm và xử lý sự cố theo yêu cầu của cơ quan có thẩm quyền; thực hiện cập nhật trên Cơ sở dữ liệu khi được cấp quyền truy cập và hệ thống được đưa vào vận hành.</w:t>
            </w:r>
          </w:p>
          <w:p w14:paraId="578D85CA" w14:textId="77777777" w:rsidR="00745B86" w:rsidRPr="00E145C3" w:rsidRDefault="00745B86" w:rsidP="00E145C3">
            <w:pPr>
              <w:jc w:val="both"/>
              <w:rPr>
                <w:color w:val="000000" w:themeColor="text1"/>
                <w:sz w:val="22"/>
                <w:szCs w:val="22"/>
              </w:rPr>
            </w:pPr>
            <w:r>
              <w:rPr>
                <w:b/>
                <w:i/>
                <w:color w:val="000000" w:themeColor="text1"/>
                <w:sz w:val="22"/>
                <w:szCs w:val="22"/>
              </w:rPr>
              <w:lastRenderedPageBreak/>
              <w:t>Đối với ý kiến của Bộ Y tế (bổ sung trách nhiệm thu hồi sản phẩm):</w:t>
            </w:r>
          </w:p>
          <w:p w14:paraId="6B526834" w14:textId="77777777" w:rsidR="00745B86" w:rsidRPr="00E145C3" w:rsidRDefault="00745B86" w:rsidP="00E145C3">
            <w:pPr>
              <w:jc w:val="both"/>
              <w:rPr>
                <w:color w:val="000000" w:themeColor="text1"/>
                <w:sz w:val="22"/>
                <w:szCs w:val="22"/>
              </w:rPr>
            </w:pPr>
            <w:r>
              <w:rPr>
                <w:color w:val="000000" w:themeColor="text1"/>
                <w:sz w:val="22"/>
                <w:szCs w:val="22"/>
              </w:rPr>
              <w:t>Cơ quan soạn thảo xin ghi nhận không tiếp thu. Dự thảo (khoản 2 Điều 14), Biện pháp ngăn chặn khẩn cấp có nêu ngừng sử dụng, lưu thông thực phẩm nghi ngờ gây sự cố; thực hiện niêm phong, thu hồi, bảo quản hoặc tiêu hủy thực phẩm theo thẩm quyền và quy định của pháp luật.</w:t>
            </w:r>
          </w:p>
        </w:tc>
      </w:tr>
      <w:tr w:rsidR="00745B86" w:rsidRPr="00E145C3" w14:paraId="3EADF537" w14:textId="77777777" w:rsidTr="00EC3796">
        <w:trPr>
          <w:jc w:val="center"/>
        </w:trPr>
        <w:tc>
          <w:tcPr>
            <w:tcW w:w="1250" w:type="dxa"/>
            <w:vMerge/>
            <w:tcMar>
              <w:top w:w="80" w:type="dxa"/>
              <w:left w:w="100" w:type="dxa"/>
              <w:bottom w:w="80" w:type="dxa"/>
              <w:right w:w="100" w:type="dxa"/>
            </w:tcMar>
          </w:tcPr>
          <w:p w14:paraId="36817C67"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208E4EE4"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0E7541A5" w14:textId="77777777" w:rsidR="00745B86" w:rsidRPr="00E145C3" w:rsidRDefault="00745B86" w:rsidP="00E145C3">
            <w:pPr>
              <w:jc w:val="both"/>
              <w:rPr>
                <w:color w:val="000000" w:themeColor="text1"/>
                <w:sz w:val="22"/>
                <w:szCs w:val="22"/>
              </w:rPr>
            </w:pPr>
            <w:r>
              <w:rPr>
                <w:i/>
                <w:color w:val="000000" w:themeColor="text1"/>
              </w:rPr>
              <w:t>(Điều 23)</w:t>
            </w:r>
          </w:p>
          <w:p w14:paraId="43640EFD" w14:textId="77777777" w:rsidR="00745B86" w:rsidRPr="00E145C3" w:rsidRDefault="00745B86" w:rsidP="00E145C3">
            <w:pPr>
              <w:jc w:val="both"/>
              <w:rPr>
                <w:color w:val="000000" w:themeColor="text1"/>
                <w:sz w:val="22"/>
                <w:szCs w:val="22"/>
              </w:rPr>
            </w:pPr>
            <w:r>
              <w:rPr>
                <w:color w:val="000000" w:themeColor="text1"/>
                <w:sz w:val="22"/>
                <w:szCs w:val="22"/>
              </w:rPr>
              <w:t>Đề nghị bổ sung thêm trách nhiệm: Cơ sở sản xuất, kinh doanh phải chủ động thu hồi sản phẩm và công khai thông báo thu hồi đến người tiêu dùng ngay khi phát hiện hoặc nghi ngờ thực phẩm do mình cung cấp gây mất an toàn, đồng thời báo cáo cho cơ quan chức năng.</w:t>
            </w:r>
          </w:p>
        </w:tc>
        <w:tc>
          <w:tcPr>
            <w:tcW w:w="3212" w:type="dxa"/>
            <w:vMerge/>
            <w:tcMar>
              <w:top w:w="80" w:type="dxa"/>
              <w:left w:w="100" w:type="dxa"/>
              <w:bottom w:w="80" w:type="dxa"/>
              <w:right w:w="100" w:type="dxa"/>
            </w:tcMar>
          </w:tcPr>
          <w:p w14:paraId="709FD4A7" w14:textId="77777777" w:rsidR="00745B86" w:rsidRPr="00E145C3" w:rsidRDefault="00745B86" w:rsidP="00E145C3">
            <w:pPr>
              <w:jc w:val="both"/>
              <w:rPr>
                <w:color w:val="000000" w:themeColor="text1"/>
                <w:sz w:val="22"/>
                <w:szCs w:val="22"/>
              </w:rPr>
            </w:pPr>
          </w:p>
        </w:tc>
      </w:tr>
      <w:tr w:rsidR="00745B86" w:rsidRPr="00E145C3" w14:paraId="2BE1E133" w14:textId="77777777" w:rsidTr="00EC3796">
        <w:trPr>
          <w:jc w:val="center"/>
        </w:trPr>
        <w:tc>
          <w:tcPr>
            <w:tcW w:w="1250" w:type="dxa"/>
            <w:tcMar>
              <w:top w:w="80" w:type="dxa"/>
              <w:left w:w="100" w:type="dxa"/>
              <w:bottom w:w="80" w:type="dxa"/>
              <w:right w:w="100" w:type="dxa"/>
            </w:tcMar>
          </w:tcPr>
          <w:p w14:paraId="32A52436"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Điều 24</w:t>
            </w:r>
          </w:p>
        </w:tc>
        <w:tc>
          <w:tcPr>
            <w:tcW w:w="1655" w:type="dxa"/>
            <w:tcMar>
              <w:top w:w="80" w:type="dxa"/>
              <w:left w:w="100" w:type="dxa"/>
              <w:bottom w:w="80" w:type="dxa"/>
              <w:right w:w="100" w:type="dxa"/>
            </w:tcMar>
            <w:vAlign w:val="center"/>
          </w:tcPr>
          <w:p w14:paraId="046AEE4F"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1544F324" w14:textId="77777777" w:rsidR="00745B86" w:rsidRPr="00E145C3" w:rsidRDefault="00745B86" w:rsidP="00E145C3">
            <w:pPr>
              <w:jc w:val="both"/>
              <w:rPr>
                <w:color w:val="000000" w:themeColor="text1"/>
                <w:sz w:val="22"/>
                <w:szCs w:val="22"/>
              </w:rPr>
            </w:pPr>
            <w:r>
              <w:rPr>
                <w:i/>
                <w:color w:val="000000" w:themeColor="text1"/>
              </w:rPr>
              <w:t>(Điều 23)</w:t>
            </w:r>
          </w:p>
          <w:p w14:paraId="11306686" w14:textId="77777777" w:rsidR="00745B86" w:rsidRPr="00E145C3" w:rsidRDefault="00745B86" w:rsidP="00E145C3">
            <w:pPr>
              <w:jc w:val="both"/>
              <w:rPr>
                <w:color w:val="000000" w:themeColor="text1"/>
                <w:sz w:val="22"/>
                <w:szCs w:val="22"/>
              </w:rPr>
            </w:pPr>
            <w:r>
              <w:rPr>
                <w:color w:val="000000" w:themeColor="text1"/>
                <w:sz w:val="22"/>
                <w:szCs w:val="22"/>
              </w:rPr>
              <w:t>Đề nghị cụ thể hóa kinh phí lấy mẫu, vận chuyển, kiểm nghiệm khẩn cấp và hỗ trợ chuyên sâu trong kế hoạch thực hiện.</w:t>
            </w:r>
          </w:p>
        </w:tc>
        <w:tc>
          <w:tcPr>
            <w:tcW w:w="3212" w:type="dxa"/>
            <w:tcMar>
              <w:top w:w="80" w:type="dxa"/>
              <w:left w:w="100" w:type="dxa"/>
              <w:bottom w:w="80" w:type="dxa"/>
              <w:right w:w="100" w:type="dxa"/>
            </w:tcMar>
          </w:tcPr>
          <w:p w14:paraId="08D9F03C" w14:textId="77777777" w:rsidR="00745B86" w:rsidRPr="00E145C3" w:rsidRDefault="00745B86" w:rsidP="00E145C3">
            <w:pPr>
              <w:jc w:val="both"/>
              <w:rPr>
                <w:color w:val="000000" w:themeColor="text1"/>
                <w:sz w:val="22"/>
                <w:szCs w:val="22"/>
              </w:rPr>
            </w:pPr>
            <w:r>
              <w:rPr>
                <w:color w:val="000000" w:themeColor="text1"/>
                <w:sz w:val="22"/>
                <w:szCs w:val="22"/>
              </w:rPr>
              <w:t>Cơ quan soạn thảo ghi nhận không tiếp thu. Điều 24 quy định kinh phí được bảo đảm từ ngân sách nhà nước theo phân cấp hiện hành và các nguồn kinh phí hợp pháp khác; chưa cụ thể hóa kinh phí lấy mẫu, vận chuyển mẫu, kiểm nghiệm khẩn cấp và hỗ trợ chuyên sâu.</w:t>
            </w:r>
          </w:p>
        </w:tc>
      </w:tr>
      <w:tr w:rsidR="00745B86" w:rsidRPr="00E145C3" w14:paraId="50259BA6" w14:textId="77777777" w:rsidTr="00EC3796">
        <w:trPr>
          <w:jc w:val="center"/>
        </w:trPr>
        <w:tc>
          <w:tcPr>
            <w:tcW w:w="1250" w:type="dxa"/>
            <w:tcMar>
              <w:top w:w="80" w:type="dxa"/>
              <w:left w:w="100" w:type="dxa"/>
              <w:bottom w:w="80" w:type="dxa"/>
              <w:right w:w="100" w:type="dxa"/>
            </w:tcMar>
          </w:tcPr>
          <w:p w14:paraId="13892C3C" w14:textId="77777777" w:rsidR="00745B86" w:rsidRPr="00E145C3" w:rsidRDefault="00745B86" w:rsidP="00745B86">
            <w:pPr>
              <w:jc w:val="center"/>
              <w:rPr>
                <w:color w:val="000000" w:themeColor="text1"/>
                <w:sz w:val="22"/>
                <w:szCs w:val="22"/>
              </w:rPr>
            </w:pPr>
            <w:r>
              <w:rPr>
                <w:b/>
                <w:color w:val="000000" w:themeColor="text1"/>
                <w:sz w:val="22"/>
                <w:szCs w:val="22"/>
              </w:rPr>
              <w:t>Điều 25</w:t>
            </w:r>
          </w:p>
        </w:tc>
        <w:tc>
          <w:tcPr>
            <w:tcW w:w="1655" w:type="dxa"/>
            <w:tcMar>
              <w:top w:w="80" w:type="dxa"/>
              <w:left w:w="100" w:type="dxa"/>
              <w:bottom w:w="80" w:type="dxa"/>
              <w:right w:w="100" w:type="dxa"/>
            </w:tcMar>
            <w:vAlign w:val="center"/>
          </w:tcPr>
          <w:p w14:paraId="1072B0F3" w14:textId="4310930B" w:rsidR="00745B86" w:rsidRPr="00E145C3" w:rsidRDefault="00745B86" w:rsidP="00745B86">
            <w:pPr>
              <w:jc w:val="center"/>
              <w:rPr>
                <w:color w:val="000000" w:themeColor="text1"/>
                <w:sz w:val="22"/>
                <w:szCs w:val="22"/>
              </w:rPr>
            </w:pPr>
          </w:p>
        </w:tc>
        <w:tc>
          <w:tcPr>
            <w:tcW w:w="2950" w:type="dxa"/>
            <w:tcMar>
              <w:top w:w="80" w:type="dxa"/>
              <w:left w:w="100" w:type="dxa"/>
              <w:bottom w:w="80" w:type="dxa"/>
              <w:right w:w="100" w:type="dxa"/>
            </w:tcMar>
          </w:tcPr>
          <w:p w14:paraId="1AFB01C4" w14:textId="3C4512C6" w:rsidR="00745B86" w:rsidRPr="00E145C3" w:rsidRDefault="00745B86" w:rsidP="00E145C3">
            <w:pPr>
              <w:jc w:val="both"/>
              <w:rPr>
                <w:color w:val="000000" w:themeColor="text1"/>
                <w:sz w:val="22"/>
                <w:szCs w:val="22"/>
              </w:rPr>
            </w:pPr>
          </w:p>
        </w:tc>
        <w:tc>
          <w:tcPr>
            <w:tcW w:w="3212" w:type="dxa"/>
            <w:tcMar>
              <w:top w:w="80" w:type="dxa"/>
              <w:left w:w="100" w:type="dxa"/>
              <w:bottom w:w="80" w:type="dxa"/>
              <w:right w:w="100" w:type="dxa"/>
            </w:tcMar>
          </w:tcPr>
          <w:p w14:paraId="2A7F8B7B" w14:textId="77777777" w:rsidR="00745B86" w:rsidRPr="00E145C3" w:rsidRDefault="00745B86" w:rsidP="00E145C3">
            <w:pPr>
              <w:jc w:val="both"/>
              <w:rPr>
                <w:color w:val="000000" w:themeColor="text1"/>
                <w:sz w:val="22"/>
                <w:szCs w:val="22"/>
              </w:rPr>
            </w:pPr>
            <w:r>
              <w:rPr>
                <w:b/>
                <w:i/>
                <w:color w:val="000000" w:themeColor="text1"/>
                <w:sz w:val="22"/>
                <w:szCs w:val="22"/>
              </w:rPr>
              <w:t>Điều chỉnh thành:</w:t>
            </w:r>
          </w:p>
          <w:p w14:paraId="7A16A7E6" w14:textId="77777777" w:rsidR="00745B86" w:rsidRPr="00E145C3" w:rsidRDefault="00745B86" w:rsidP="00E145C3">
            <w:pPr>
              <w:jc w:val="both"/>
              <w:rPr>
                <w:color w:val="000000" w:themeColor="text1"/>
                <w:sz w:val="22"/>
                <w:szCs w:val="22"/>
              </w:rPr>
            </w:pPr>
            <w:r>
              <w:rPr>
                <w:b/>
                <w:color w:val="000000" w:themeColor="text1"/>
                <w:sz w:val="22"/>
                <w:szCs w:val="22"/>
              </w:rPr>
              <w:t>Điều 25. Điều khoản thi hành</w:t>
            </w:r>
          </w:p>
          <w:p w14:paraId="523427ED" w14:textId="77777777" w:rsidR="00745B86" w:rsidRPr="00E145C3" w:rsidRDefault="00745B86" w:rsidP="00E145C3">
            <w:pPr>
              <w:jc w:val="both"/>
              <w:rPr>
                <w:color w:val="000000" w:themeColor="text1"/>
                <w:sz w:val="22"/>
                <w:szCs w:val="22"/>
              </w:rPr>
            </w:pPr>
            <w:r>
              <w:rPr>
                <w:color w:val="000000" w:themeColor="text1"/>
                <w:sz w:val="22"/>
                <w:szCs w:val="22"/>
              </w:rPr>
              <w:t>1. Trường hợp văn bản quy phạm pháp luật được viện dẫn trong Quy định này được sửa đổi, bổ sung hoặc thay thế thì thực hiện theo văn bản sửa đổi, bổ sung hoặc thay thế đó, trừ trường hợp pháp luật có quy định khác.</w:t>
            </w:r>
          </w:p>
          <w:p w14:paraId="35EC953A" w14:textId="77777777" w:rsidR="00745B86" w:rsidRPr="00E145C3" w:rsidRDefault="00745B86" w:rsidP="00E145C3">
            <w:pPr>
              <w:jc w:val="both"/>
              <w:rPr>
                <w:color w:val="000000" w:themeColor="text1"/>
                <w:sz w:val="22"/>
                <w:szCs w:val="22"/>
              </w:rPr>
            </w:pPr>
            <w:r>
              <w:rPr>
                <w:color w:val="000000" w:themeColor="text1"/>
                <w:sz w:val="22"/>
                <w:szCs w:val="22"/>
              </w:rPr>
              <w:t>2. Trong quá trình thực hiện nếu phát sinh khó khăn, vướng mắc, các cơ quan, đơn vị gửi văn bản về Sở An toàn thực phẩm để được hướng dẫn, giải quyết hoặc nghiên cứu, tổng hợp, tham mưu Ủy ban nhân dân Thành phố sửa đổi, bổ sung cho phù hợp./.</w:t>
            </w:r>
          </w:p>
        </w:tc>
      </w:tr>
      <w:tr w:rsidR="00745B86" w:rsidRPr="00E145C3" w14:paraId="730AAFD4" w14:textId="77777777" w:rsidTr="00EC3796">
        <w:trPr>
          <w:jc w:val="center"/>
        </w:trPr>
        <w:tc>
          <w:tcPr>
            <w:tcW w:w="1250" w:type="dxa"/>
            <w:vMerge w:val="restart"/>
            <w:tcMar>
              <w:top w:w="80" w:type="dxa"/>
              <w:left w:w="100" w:type="dxa"/>
              <w:bottom w:w="80" w:type="dxa"/>
              <w:right w:w="100" w:type="dxa"/>
            </w:tcMar>
          </w:tcPr>
          <w:p w14:paraId="4DD11761" w14:textId="77777777" w:rsidR="00745B86" w:rsidRPr="00E145C3" w:rsidRDefault="00745B86" w:rsidP="00745B86">
            <w:pPr>
              <w:jc w:val="center"/>
              <w:rPr>
                <w:color w:val="000000" w:themeColor="text1"/>
                <w:sz w:val="22"/>
                <w:szCs w:val="22"/>
              </w:rPr>
            </w:pPr>
            <w:r>
              <w:rPr>
                <w:b/>
                <w:color w:val="000000" w:themeColor="text1"/>
                <w:sz w:val="22"/>
                <w:szCs w:val="22"/>
              </w:rPr>
              <w:t>Hồ sơ dự thảo Quyết định</w:t>
            </w:r>
          </w:p>
        </w:tc>
        <w:tc>
          <w:tcPr>
            <w:tcW w:w="1655" w:type="dxa"/>
            <w:tcMar>
              <w:top w:w="80" w:type="dxa"/>
              <w:left w:w="100" w:type="dxa"/>
              <w:bottom w:w="80" w:type="dxa"/>
              <w:right w:w="100" w:type="dxa"/>
            </w:tcMar>
            <w:vAlign w:val="center"/>
          </w:tcPr>
          <w:p w14:paraId="697AC98A" w14:textId="77777777" w:rsidR="00745B86" w:rsidRPr="00E145C3" w:rsidRDefault="00745B86" w:rsidP="00745B86">
            <w:pPr>
              <w:jc w:val="center"/>
              <w:rPr>
                <w:color w:val="000000" w:themeColor="text1"/>
                <w:sz w:val="22"/>
                <w:szCs w:val="22"/>
              </w:rPr>
            </w:pPr>
            <w:r>
              <w:rPr>
                <w:color w:val="000000" w:themeColor="text1"/>
                <w:sz w:val="22"/>
                <w:szCs w:val="22"/>
              </w:rPr>
              <w:t>Sở Khoa học và Công nghệ 10239/SKHCN-KTPC</w:t>
            </w:r>
          </w:p>
        </w:tc>
        <w:tc>
          <w:tcPr>
            <w:tcW w:w="2950" w:type="dxa"/>
            <w:tcMar>
              <w:top w:w="80" w:type="dxa"/>
              <w:left w:w="100" w:type="dxa"/>
              <w:bottom w:w="80" w:type="dxa"/>
              <w:right w:w="100" w:type="dxa"/>
            </w:tcMar>
          </w:tcPr>
          <w:p w14:paraId="2692A327" w14:textId="77777777" w:rsidR="00745B86" w:rsidRPr="00E145C3" w:rsidRDefault="00745B86" w:rsidP="00E145C3">
            <w:pPr>
              <w:jc w:val="both"/>
              <w:rPr>
                <w:color w:val="000000" w:themeColor="text1"/>
                <w:sz w:val="22"/>
                <w:szCs w:val="22"/>
              </w:rPr>
            </w:pPr>
            <w:r>
              <w:rPr>
                <w:color w:val="000000" w:themeColor="text1"/>
                <w:sz w:val="22"/>
                <w:szCs w:val="22"/>
              </w:rPr>
              <w:t xml:space="preserve">Bổ sung Bản đánh giá theo mẫu số 06-Phụ lục IV ban hành kèm theo Nghị định số 187/2025/NĐ-CP và đánh giá đầy đủ các nội dung liên quan đến ứng dụng, thúc đẩy phát triển khoa học, công nghệ, đổi mới sáng tạo và chuyển đổi số tại dự thảo Quyết định gửi về </w:t>
            </w:r>
            <w:r>
              <w:rPr>
                <w:color w:val="000000" w:themeColor="text1"/>
                <w:sz w:val="22"/>
                <w:szCs w:val="22"/>
              </w:rPr>
              <w:lastRenderedPageBreak/>
              <w:t>Sở Khoa học và Công nghệ có ý kiến theo quy định</w:t>
            </w:r>
          </w:p>
        </w:tc>
        <w:tc>
          <w:tcPr>
            <w:tcW w:w="3212" w:type="dxa"/>
            <w:vMerge w:val="restart"/>
            <w:tcMar>
              <w:top w:w="80" w:type="dxa"/>
              <w:left w:w="100" w:type="dxa"/>
              <w:bottom w:w="80" w:type="dxa"/>
              <w:right w:w="100" w:type="dxa"/>
            </w:tcMar>
          </w:tcPr>
          <w:p w14:paraId="6289D7D9" w14:textId="77777777" w:rsidR="00745B86" w:rsidRPr="00C60A27" w:rsidRDefault="00745B86" w:rsidP="00E145C3">
            <w:pPr>
              <w:jc w:val="both"/>
              <w:rPr>
                <w:color w:val="000000" w:themeColor="text1"/>
                <w:sz w:val="22"/>
                <w:szCs w:val="22"/>
              </w:rPr>
            </w:pPr>
            <w:r w:rsidRPr="00C60A27">
              <w:rPr>
                <w:b/>
                <w:i/>
                <w:color w:val="000000" w:themeColor="text1"/>
                <w:sz w:val="22"/>
                <w:szCs w:val="22"/>
              </w:rPr>
              <w:lastRenderedPageBreak/>
              <w:t>Đối với ý kiến của Sở Khoa học và Công nghệ (bổ sung Bản đánh giá):</w:t>
            </w:r>
          </w:p>
          <w:p w14:paraId="5D2A8103" w14:textId="77777777" w:rsidR="00745B86" w:rsidRPr="00C60A27" w:rsidRDefault="00745B86" w:rsidP="00E145C3">
            <w:pPr>
              <w:jc w:val="both"/>
              <w:rPr>
                <w:color w:val="000000" w:themeColor="text1"/>
                <w:sz w:val="22"/>
                <w:szCs w:val="22"/>
              </w:rPr>
            </w:pPr>
            <w:r w:rsidRPr="00C60A27">
              <w:rPr>
                <w:color w:val="000000" w:themeColor="text1"/>
                <w:sz w:val="22"/>
                <w:szCs w:val="22"/>
              </w:rPr>
              <w:t xml:space="preserve">Tiếp thu và thực hiện bổ sung hồ sơ theo văn bản số 6355/SATTP-GSNĐTP&amp;TTTT ngày 30/9/2026 của sở </w:t>
            </w:r>
            <w:proofErr w:type="gramStart"/>
            <w:r w:rsidRPr="00C60A27">
              <w:rPr>
                <w:color w:val="000000" w:themeColor="text1"/>
                <w:sz w:val="22"/>
                <w:szCs w:val="22"/>
              </w:rPr>
              <w:t>An</w:t>
            </w:r>
            <w:proofErr w:type="gramEnd"/>
            <w:r w:rsidRPr="00C60A27">
              <w:rPr>
                <w:color w:val="000000" w:themeColor="text1"/>
                <w:sz w:val="22"/>
                <w:szCs w:val="22"/>
              </w:rPr>
              <w:t xml:space="preserve"> toàn thực phẩm về việc bổ sung hồ sơ và đề nghị cho ý kiến hướng dẫn chuyển đổi số liên </w:t>
            </w:r>
            <w:r w:rsidRPr="00C60A27">
              <w:rPr>
                <w:color w:val="000000" w:themeColor="text1"/>
                <w:sz w:val="22"/>
                <w:szCs w:val="22"/>
              </w:rPr>
              <w:lastRenderedPageBreak/>
              <w:t>quan đến dự thảo Quyết định ban hành Quy định về biện pháp, quy trình giám sát, phản ứng nhanh phòng ngừa, ngăn chặn và khắc phục sự cố về an toàn thực phẩm trên địa bàn Thành phố Hồ Chí Minh và đã được Sở Khoa học và Công nghệ chấp thuận tại Công văn số 10774/SKHCN-KTPC ngày 01/10/2026.</w:t>
            </w:r>
          </w:p>
          <w:p w14:paraId="42A4407C" w14:textId="77777777" w:rsidR="00745B86" w:rsidRPr="00C60A27" w:rsidRDefault="00745B86" w:rsidP="00E145C3">
            <w:pPr>
              <w:jc w:val="both"/>
              <w:rPr>
                <w:color w:val="000000" w:themeColor="text1"/>
                <w:sz w:val="22"/>
                <w:szCs w:val="22"/>
              </w:rPr>
            </w:pPr>
            <w:r w:rsidRPr="00C60A27">
              <w:rPr>
                <w:b/>
                <w:i/>
                <w:color w:val="000000" w:themeColor="text1"/>
                <w:sz w:val="22"/>
                <w:szCs w:val="22"/>
              </w:rPr>
              <w:t>Đối với ý kiến của Sở Khoa học và Công nghệ (phối hợp tham mưu):</w:t>
            </w:r>
          </w:p>
          <w:p w14:paraId="324A9A35" w14:textId="77777777" w:rsidR="00745B86" w:rsidRPr="00C60A27" w:rsidRDefault="00745B86" w:rsidP="00E145C3">
            <w:pPr>
              <w:jc w:val="both"/>
              <w:rPr>
                <w:color w:val="000000" w:themeColor="text1"/>
                <w:sz w:val="22"/>
                <w:szCs w:val="22"/>
              </w:rPr>
            </w:pPr>
            <w:r w:rsidRPr="00C60A27">
              <w:rPr>
                <w:color w:val="000000" w:themeColor="text1"/>
                <w:sz w:val="22"/>
                <w:szCs w:val="22"/>
              </w:rPr>
              <w:t>Cơ quan soạn thảo ghi nhận.</w:t>
            </w:r>
          </w:p>
        </w:tc>
      </w:tr>
      <w:tr w:rsidR="00745B86" w:rsidRPr="00E145C3" w14:paraId="42591BE1" w14:textId="77777777" w:rsidTr="00EC3796">
        <w:trPr>
          <w:jc w:val="center"/>
        </w:trPr>
        <w:tc>
          <w:tcPr>
            <w:tcW w:w="1250" w:type="dxa"/>
            <w:vMerge/>
            <w:tcMar>
              <w:top w:w="80" w:type="dxa"/>
              <w:left w:w="100" w:type="dxa"/>
              <w:bottom w:w="80" w:type="dxa"/>
              <w:right w:w="100" w:type="dxa"/>
            </w:tcMar>
          </w:tcPr>
          <w:p w14:paraId="7C084A47"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65168625" w14:textId="77777777" w:rsidR="00745B86" w:rsidRPr="00E145C3" w:rsidRDefault="00745B86" w:rsidP="00745B86">
            <w:pPr>
              <w:jc w:val="center"/>
              <w:rPr>
                <w:color w:val="000000" w:themeColor="text1"/>
                <w:sz w:val="22"/>
                <w:szCs w:val="22"/>
              </w:rPr>
            </w:pPr>
            <w:r>
              <w:rPr>
                <w:color w:val="000000" w:themeColor="text1"/>
                <w:sz w:val="22"/>
                <w:szCs w:val="22"/>
              </w:rPr>
              <w:t>Sở Khoa học và Công nghệ 10239/SKHCN-KTPC</w:t>
            </w:r>
          </w:p>
        </w:tc>
        <w:tc>
          <w:tcPr>
            <w:tcW w:w="2950" w:type="dxa"/>
            <w:tcMar>
              <w:top w:w="80" w:type="dxa"/>
              <w:left w:w="100" w:type="dxa"/>
              <w:bottom w:w="80" w:type="dxa"/>
              <w:right w:w="100" w:type="dxa"/>
            </w:tcMar>
          </w:tcPr>
          <w:p w14:paraId="2C251920" w14:textId="77777777" w:rsidR="00745B86" w:rsidRPr="00E145C3" w:rsidRDefault="00745B86" w:rsidP="00E145C3">
            <w:pPr>
              <w:jc w:val="both"/>
              <w:rPr>
                <w:color w:val="000000" w:themeColor="text1"/>
                <w:sz w:val="22"/>
                <w:szCs w:val="22"/>
              </w:rPr>
            </w:pPr>
            <w:r>
              <w:rPr>
                <w:color w:val="000000" w:themeColor="text1"/>
                <w:sz w:val="22"/>
                <w:szCs w:val="22"/>
              </w:rPr>
              <w:t xml:space="preserve">Việc phân tích, đánh giá, cơ sở tham mưu đề xuất hồ sơ xây dựng Quyết định của Ủy ban nhân dân Thành phố quy định về biện pháp, quy trình giám sát, phản ứng nhanh phòng ngừa, ngăn chặn và khắc phục sự cố về an toàn thực phẩm trên địa bàn Thành phố Hồ Chí Minh thuộc chức năng quản lý chuyên ngành của Sở </w:t>
            </w:r>
            <w:proofErr w:type="gramStart"/>
            <w:r>
              <w:rPr>
                <w:color w:val="000000" w:themeColor="text1"/>
                <w:sz w:val="22"/>
                <w:szCs w:val="22"/>
              </w:rPr>
              <w:t>An</w:t>
            </w:r>
            <w:proofErr w:type="gramEnd"/>
            <w:r>
              <w:rPr>
                <w:color w:val="000000" w:themeColor="text1"/>
                <w:sz w:val="22"/>
                <w:szCs w:val="22"/>
              </w:rPr>
              <w:t xml:space="preserve"> toàn thực phẩm. Do đó, đề nghị Sở An toàn thực phẩm phối hợp với các cơ quan có liên quan tham mưu Quyết định phù hợp với tình hình thực tiễn của Thành phố và quy định của pháp luật.</w:t>
            </w:r>
          </w:p>
        </w:tc>
        <w:tc>
          <w:tcPr>
            <w:tcW w:w="3212" w:type="dxa"/>
            <w:vMerge/>
            <w:tcMar>
              <w:top w:w="80" w:type="dxa"/>
              <w:left w:w="100" w:type="dxa"/>
              <w:bottom w:w="80" w:type="dxa"/>
              <w:right w:w="100" w:type="dxa"/>
            </w:tcMar>
          </w:tcPr>
          <w:p w14:paraId="2641B8BE" w14:textId="77777777" w:rsidR="00745B86" w:rsidRPr="00C60A27" w:rsidRDefault="00745B86" w:rsidP="00E145C3">
            <w:pPr>
              <w:jc w:val="both"/>
              <w:rPr>
                <w:color w:val="000000" w:themeColor="text1"/>
                <w:sz w:val="22"/>
                <w:szCs w:val="22"/>
              </w:rPr>
            </w:pPr>
          </w:p>
        </w:tc>
      </w:tr>
      <w:tr w:rsidR="00745B86" w:rsidRPr="00E145C3" w14:paraId="5542F937" w14:textId="77777777" w:rsidTr="00EC3796">
        <w:trPr>
          <w:jc w:val="center"/>
        </w:trPr>
        <w:tc>
          <w:tcPr>
            <w:tcW w:w="1250" w:type="dxa"/>
            <w:vMerge w:val="restart"/>
            <w:tcMar>
              <w:top w:w="80" w:type="dxa"/>
              <w:left w:w="100" w:type="dxa"/>
              <w:bottom w:w="80" w:type="dxa"/>
              <w:right w:w="100" w:type="dxa"/>
            </w:tcMar>
          </w:tcPr>
          <w:p w14:paraId="6F8F4BD2" w14:textId="77777777" w:rsidR="00745B86" w:rsidRPr="00E145C3" w:rsidRDefault="00745B86" w:rsidP="00745B86">
            <w:pPr>
              <w:jc w:val="center"/>
              <w:rPr>
                <w:color w:val="000000" w:themeColor="text1"/>
                <w:sz w:val="22"/>
                <w:szCs w:val="22"/>
              </w:rPr>
            </w:pPr>
            <w:r>
              <w:rPr>
                <w:b/>
                <w:color w:val="000000" w:themeColor="text1"/>
                <w:sz w:val="22"/>
                <w:szCs w:val="22"/>
              </w:rPr>
              <w:t>Trình tự, thủ tục ban hành Quyết định</w:t>
            </w:r>
          </w:p>
        </w:tc>
        <w:tc>
          <w:tcPr>
            <w:tcW w:w="1655" w:type="dxa"/>
            <w:tcMar>
              <w:top w:w="80" w:type="dxa"/>
              <w:left w:w="100" w:type="dxa"/>
              <w:bottom w:w="80" w:type="dxa"/>
              <w:right w:w="100" w:type="dxa"/>
            </w:tcMar>
            <w:vAlign w:val="center"/>
          </w:tcPr>
          <w:p w14:paraId="675CA342" w14:textId="77777777" w:rsidR="00745B86" w:rsidRPr="00E145C3" w:rsidRDefault="00745B86" w:rsidP="00745B86">
            <w:pPr>
              <w:jc w:val="center"/>
              <w:rPr>
                <w:color w:val="000000" w:themeColor="text1"/>
                <w:sz w:val="22"/>
                <w:szCs w:val="22"/>
              </w:rPr>
            </w:pPr>
            <w:r>
              <w:rPr>
                <w:color w:val="000000" w:themeColor="text1"/>
                <w:sz w:val="22"/>
                <w:szCs w:val="22"/>
              </w:rPr>
              <w:t>Bộ Công Thương (Cục Công nghiệp) 485/CN-TDTP</w:t>
            </w:r>
          </w:p>
        </w:tc>
        <w:tc>
          <w:tcPr>
            <w:tcW w:w="2950" w:type="dxa"/>
            <w:tcMar>
              <w:top w:w="80" w:type="dxa"/>
              <w:left w:w="100" w:type="dxa"/>
              <w:bottom w:w="80" w:type="dxa"/>
              <w:right w:w="100" w:type="dxa"/>
            </w:tcMar>
          </w:tcPr>
          <w:p w14:paraId="67F01170" w14:textId="77777777" w:rsidR="00745B86" w:rsidRPr="00E145C3" w:rsidRDefault="00745B86" w:rsidP="00E145C3">
            <w:pPr>
              <w:jc w:val="both"/>
              <w:rPr>
                <w:color w:val="000000" w:themeColor="text1"/>
                <w:sz w:val="22"/>
                <w:szCs w:val="22"/>
              </w:rPr>
            </w:pPr>
            <w:r>
              <w:rPr>
                <w:i/>
                <w:color w:val="000000" w:themeColor="text1"/>
              </w:rPr>
              <w:t>(Công văn số 448/CN-TDTP, mục 1)</w:t>
            </w:r>
          </w:p>
          <w:p w14:paraId="7FD9D631" w14:textId="77777777" w:rsidR="00745B86" w:rsidRPr="00E145C3" w:rsidRDefault="00745B86" w:rsidP="00E145C3">
            <w:pPr>
              <w:jc w:val="both"/>
              <w:rPr>
                <w:color w:val="000000" w:themeColor="text1"/>
                <w:sz w:val="22"/>
                <w:szCs w:val="22"/>
              </w:rPr>
            </w:pPr>
            <w:r>
              <w:rPr>
                <w:color w:val="000000" w:themeColor="text1"/>
                <w:sz w:val="22"/>
                <w:szCs w:val="22"/>
              </w:rPr>
              <w:t xml:space="preserve">Thực hiện phân giao tại khoản 3 Điều 52 và khoản 3 Điều 53 Luật </w:t>
            </w:r>
            <w:proofErr w:type="gramStart"/>
            <w:r>
              <w:rPr>
                <w:color w:val="000000" w:themeColor="text1"/>
                <w:sz w:val="22"/>
                <w:szCs w:val="22"/>
              </w:rPr>
              <w:t>An</w:t>
            </w:r>
            <w:proofErr w:type="gramEnd"/>
            <w:r>
              <w:rPr>
                <w:color w:val="000000" w:themeColor="text1"/>
                <w:sz w:val="22"/>
                <w:szCs w:val="22"/>
              </w:rPr>
              <w:t xml:space="preserve"> toàn thực phẩm, việc ban hành Quy định về biện pháp, quy trình giám sát, phản ứng nhanh phòng ngừa, ngăn chặn và khắc phục sự cố về an toàn thực phẩm là cần thiết để có cơ chế thống nhất xử lý khi phát sinh sự cố về an toàn thực phẩm. Đề nghị Sở An toàn thực phẩm thực hiện đúng các trình tự, thủ tục ban hành văn bản theo quy định.</w:t>
            </w:r>
          </w:p>
        </w:tc>
        <w:tc>
          <w:tcPr>
            <w:tcW w:w="3212" w:type="dxa"/>
            <w:vMerge w:val="restart"/>
            <w:tcMar>
              <w:top w:w="80" w:type="dxa"/>
              <w:left w:w="100" w:type="dxa"/>
              <w:bottom w:w="80" w:type="dxa"/>
              <w:right w:w="100" w:type="dxa"/>
            </w:tcMar>
          </w:tcPr>
          <w:p w14:paraId="62FB1434" w14:textId="77777777" w:rsidR="00745B86" w:rsidRPr="00C60A27" w:rsidRDefault="00745B86" w:rsidP="00E145C3">
            <w:pPr>
              <w:jc w:val="both"/>
              <w:rPr>
                <w:color w:val="000000" w:themeColor="text1"/>
                <w:sz w:val="22"/>
                <w:szCs w:val="22"/>
              </w:rPr>
            </w:pPr>
            <w:r w:rsidRPr="00C60A27">
              <w:rPr>
                <w:color w:val="000000" w:themeColor="text1"/>
                <w:sz w:val="22"/>
                <w:szCs w:val="22"/>
              </w:rPr>
              <w:t>Cơ quan soạn thảo ghi nhận và thực hiện đúng trình tự, thủ tục ban hành văn bản quy phạm pháp luật theo quy định.</w:t>
            </w:r>
          </w:p>
        </w:tc>
      </w:tr>
      <w:tr w:rsidR="00745B86" w:rsidRPr="00E145C3" w14:paraId="0F6FD47E" w14:textId="77777777" w:rsidTr="00EC3796">
        <w:trPr>
          <w:jc w:val="center"/>
        </w:trPr>
        <w:tc>
          <w:tcPr>
            <w:tcW w:w="1250" w:type="dxa"/>
            <w:vMerge/>
            <w:tcMar>
              <w:top w:w="80" w:type="dxa"/>
              <w:left w:w="100" w:type="dxa"/>
              <w:bottom w:w="80" w:type="dxa"/>
              <w:right w:w="100" w:type="dxa"/>
            </w:tcMar>
          </w:tcPr>
          <w:p w14:paraId="055F8328" w14:textId="77777777" w:rsidR="00745B86" w:rsidRPr="00E145C3" w:rsidRDefault="00745B86" w:rsidP="00745B86">
            <w:pPr>
              <w:jc w:val="center"/>
              <w:rPr>
                <w:color w:val="000000" w:themeColor="text1"/>
                <w:sz w:val="22"/>
                <w:szCs w:val="22"/>
              </w:rPr>
            </w:pPr>
          </w:p>
        </w:tc>
        <w:tc>
          <w:tcPr>
            <w:tcW w:w="1655" w:type="dxa"/>
            <w:tcMar>
              <w:top w:w="80" w:type="dxa"/>
              <w:left w:w="100" w:type="dxa"/>
              <w:bottom w:w="80" w:type="dxa"/>
              <w:right w:w="100" w:type="dxa"/>
            </w:tcMar>
            <w:vAlign w:val="center"/>
          </w:tcPr>
          <w:p w14:paraId="3C3756A5"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3203CBDD" w14:textId="77777777" w:rsidR="00745B86" w:rsidRPr="00E145C3" w:rsidRDefault="00745B86" w:rsidP="00E145C3">
            <w:pPr>
              <w:jc w:val="both"/>
              <w:rPr>
                <w:color w:val="000000" w:themeColor="text1"/>
                <w:sz w:val="22"/>
                <w:szCs w:val="22"/>
              </w:rPr>
            </w:pPr>
            <w:r>
              <w:rPr>
                <w:i/>
                <w:color w:val="000000" w:themeColor="text1"/>
              </w:rPr>
              <w:t>(Công văn số 2142/ATTP-NĐTT, mục 2)</w:t>
            </w:r>
          </w:p>
          <w:p w14:paraId="56B0A18B" w14:textId="77777777" w:rsidR="00745B86" w:rsidRPr="00E145C3" w:rsidRDefault="00745B86" w:rsidP="00E145C3">
            <w:pPr>
              <w:jc w:val="both"/>
              <w:rPr>
                <w:color w:val="000000" w:themeColor="text1"/>
                <w:sz w:val="22"/>
                <w:szCs w:val="22"/>
              </w:rPr>
            </w:pPr>
            <w:r>
              <w:rPr>
                <w:color w:val="000000" w:themeColor="text1"/>
                <w:sz w:val="22"/>
                <w:szCs w:val="22"/>
              </w:rPr>
              <w:t xml:space="preserve">Đề nghị cơ quan chủ trì soạn thảo thực hiện việc xây dựng Quyết định của Ủy ban nhân dân cấp tỉnh theo quy định tại Luật Ban hành văn bản quy phạm pháp luật và mục 3 Chương IV Nghị định số 78/2025/NĐ-CP ngày 01/4/2025 của Chính phủ quy </w:t>
            </w:r>
            <w:r>
              <w:rPr>
                <w:color w:val="000000" w:themeColor="text1"/>
                <w:sz w:val="22"/>
                <w:szCs w:val="22"/>
              </w:rPr>
              <w:lastRenderedPageBreak/>
              <w:t>định chi tiết một số điều và biện pháp để tổ chức, hướng dẫn thi hành Luật Ban hành văn bản quy phạm pháp luật được sửa đổi, bổ sung bởi Nghị định số 187/2025/NĐ-CP.</w:t>
            </w:r>
          </w:p>
        </w:tc>
        <w:tc>
          <w:tcPr>
            <w:tcW w:w="3212" w:type="dxa"/>
            <w:vMerge/>
            <w:tcMar>
              <w:top w:w="80" w:type="dxa"/>
              <w:left w:w="100" w:type="dxa"/>
              <w:bottom w:w="80" w:type="dxa"/>
              <w:right w:w="100" w:type="dxa"/>
            </w:tcMar>
          </w:tcPr>
          <w:p w14:paraId="51323D8B" w14:textId="77777777" w:rsidR="00745B86" w:rsidRPr="00E145C3" w:rsidRDefault="00745B86" w:rsidP="00E145C3">
            <w:pPr>
              <w:jc w:val="both"/>
              <w:rPr>
                <w:color w:val="000000" w:themeColor="text1"/>
                <w:sz w:val="22"/>
                <w:szCs w:val="22"/>
              </w:rPr>
            </w:pPr>
          </w:p>
        </w:tc>
      </w:tr>
      <w:tr w:rsidR="00745B86" w:rsidRPr="00E145C3" w14:paraId="43792676" w14:textId="77777777" w:rsidTr="00EC3796">
        <w:trPr>
          <w:jc w:val="center"/>
        </w:trPr>
        <w:tc>
          <w:tcPr>
            <w:tcW w:w="1250" w:type="dxa"/>
            <w:tcMar>
              <w:top w:w="80" w:type="dxa"/>
              <w:left w:w="100" w:type="dxa"/>
              <w:bottom w:w="80" w:type="dxa"/>
              <w:right w:w="100" w:type="dxa"/>
            </w:tcMar>
          </w:tcPr>
          <w:p w14:paraId="503794D4" w14:textId="77777777" w:rsidR="00745B86" w:rsidRPr="00E145C3" w:rsidRDefault="00745B86" w:rsidP="00745B86">
            <w:pPr>
              <w:jc w:val="center"/>
              <w:rPr>
                <w:color w:val="000000" w:themeColor="text1"/>
                <w:sz w:val="22"/>
                <w:szCs w:val="22"/>
              </w:rPr>
            </w:pPr>
            <w:r>
              <w:rPr>
                <w:b/>
                <w:color w:val="000000" w:themeColor="text1"/>
                <w:sz w:val="22"/>
                <w:szCs w:val="22"/>
              </w:rPr>
              <w:lastRenderedPageBreak/>
              <w:t>Toàn văn</w:t>
            </w:r>
          </w:p>
        </w:tc>
        <w:tc>
          <w:tcPr>
            <w:tcW w:w="1655" w:type="dxa"/>
            <w:tcMar>
              <w:top w:w="80" w:type="dxa"/>
              <w:left w:w="100" w:type="dxa"/>
              <w:bottom w:w="80" w:type="dxa"/>
              <w:right w:w="100" w:type="dxa"/>
            </w:tcMar>
            <w:vAlign w:val="center"/>
          </w:tcPr>
          <w:p w14:paraId="7F55658C" w14:textId="77777777" w:rsidR="00745B86" w:rsidRPr="00E145C3" w:rsidRDefault="00745B86" w:rsidP="00745B86">
            <w:pPr>
              <w:jc w:val="center"/>
              <w:rPr>
                <w:color w:val="000000" w:themeColor="text1"/>
                <w:sz w:val="22"/>
                <w:szCs w:val="22"/>
              </w:rPr>
            </w:pPr>
            <w:r>
              <w:rPr>
                <w:color w:val="000000" w:themeColor="text1"/>
                <w:sz w:val="22"/>
                <w:szCs w:val="22"/>
              </w:rPr>
              <w:t>Bộ Y tế (Cục An toàn thực phẩm) 2142/ATTP-NĐTT</w:t>
            </w:r>
          </w:p>
        </w:tc>
        <w:tc>
          <w:tcPr>
            <w:tcW w:w="2950" w:type="dxa"/>
            <w:tcMar>
              <w:top w:w="80" w:type="dxa"/>
              <w:left w:w="100" w:type="dxa"/>
              <w:bottom w:w="80" w:type="dxa"/>
              <w:right w:w="100" w:type="dxa"/>
            </w:tcMar>
          </w:tcPr>
          <w:p w14:paraId="0A25B894" w14:textId="77777777" w:rsidR="00745B86" w:rsidRPr="00E145C3" w:rsidRDefault="00745B86" w:rsidP="00E145C3">
            <w:pPr>
              <w:jc w:val="both"/>
              <w:rPr>
                <w:color w:val="000000" w:themeColor="text1"/>
                <w:sz w:val="22"/>
                <w:szCs w:val="22"/>
              </w:rPr>
            </w:pPr>
            <w:r>
              <w:rPr>
                <w:i/>
                <w:color w:val="000000" w:themeColor="text1"/>
              </w:rPr>
              <w:t>(Toàn văn)</w:t>
            </w:r>
          </w:p>
          <w:p w14:paraId="6426BE09" w14:textId="77777777" w:rsidR="00745B86" w:rsidRPr="00E145C3" w:rsidRDefault="00745B86" w:rsidP="00E145C3">
            <w:pPr>
              <w:jc w:val="both"/>
              <w:rPr>
                <w:color w:val="000000" w:themeColor="text1"/>
                <w:sz w:val="22"/>
                <w:szCs w:val="22"/>
              </w:rPr>
            </w:pPr>
            <w:r>
              <w:rPr>
                <w:color w:val="000000" w:themeColor="text1"/>
                <w:sz w:val="22"/>
                <w:szCs w:val="22"/>
              </w:rPr>
              <w:t>Chưa có phụ lục quy trình và biểu mẫu, trong khi dự thảo đặt ra nhiều mốc thời gian rất ngắn. Nếu chỉ quy định nguyên tắc mà không chuẩn hóa thông tin, Đội phản ứng nhanh có thể nhận thiếu dữ liệu, phải hỏi lại nhiều lần và khó đối chiếu giữa các cơ quan. Một số cách viết hoa chưa thống nhất; ví dụ “Khoản”</w:t>
            </w:r>
            <w:proofErr w:type="gramStart"/>
            <w:r>
              <w:rPr>
                <w:color w:val="000000" w:themeColor="text1"/>
                <w:sz w:val="22"/>
                <w:szCs w:val="22"/>
              </w:rPr>
              <w:t>/“</w:t>
            </w:r>
            <w:proofErr w:type="gramEnd"/>
            <w:r>
              <w:rPr>
                <w:color w:val="000000" w:themeColor="text1"/>
                <w:sz w:val="22"/>
                <w:szCs w:val="22"/>
              </w:rPr>
              <w:t>khoản”, “đội phản ứng nhanh” “Đội phản ứng nhanh”, “check-in định vị”; Điều 16 khoản 2 thiếu dấu chấm cuối câu.</w:t>
            </w:r>
          </w:p>
          <w:p w14:paraId="3D5548EB" w14:textId="77777777" w:rsidR="00745B86" w:rsidRPr="00E145C3" w:rsidRDefault="00745B86" w:rsidP="00E145C3">
            <w:pPr>
              <w:jc w:val="both"/>
              <w:rPr>
                <w:color w:val="000000" w:themeColor="text1"/>
                <w:sz w:val="22"/>
                <w:szCs w:val="22"/>
              </w:rPr>
            </w:pPr>
            <w:r>
              <w:rPr>
                <w:color w:val="000000" w:themeColor="text1"/>
                <w:sz w:val="22"/>
                <w:szCs w:val="22"/>
              </w:rPr>
              <w:t>Đề nghị sửa đổi:</w:t>
            </w:r>
          </w:p>
          <w:p w14:paraId="0BDB3D8F" w14:textId="77777777" w:rsidR="00745B86" w:rsidRPr="00E145C3" w:rsidRDefault="00745B86" w:rsidP="00E145C3">
            <w:pPr>
              <w:jc w:val="both"/>
              <w:rPr>
                <w:color w:val="000000" w:themeColor="text1"/>
                <w:sz w:val="22"/>
                <w:szCs w:val="22"/>
              </w:rPr>
            </w:pPr>
            <w:r>
              <w:rPr>
                <w:color w:val="000000" w:themeColor="text1"/>
                <w:sz w:val="22"/>
                <w:szCs w:val="22"/>
              </w:rPr>
              <w:t xml:space="preserve">Đề nghị quy định biểu mẫu thống nhất để Đội phản ứng nhanh thu thập, cập nhật và báo cáo đầy đủ thông tin về sự cố, người bị ảnh hưởng, triệu chứng lâm sàng, thực phẩm nghi ngờ, mẫu đã lấy, kết quả kiểm nghiệm, biện pháp xử lý và nhu cầu hỗ trợ. Biểu mẫu cần phân biệt thông tin đã xác minh với thông tin đang bổ sung, bảo đảm báo cáo đúng hạn khi chưa có đầy đủ kết quả điều tra, kiểm nghiệm. Ban hành kèm tối thiểu: (1) sơ đồ luồng xử lý; (2) phiếu tiếp nhận; (3) báo cáo nhanh 02 giờ; (4) phiếu điều tra ban đầu; (5) biên bản lấy mẫu/bàn giao mẫu; (6) danh sách ca bệnh theo mã hóa; (7) báo cáo sơ bộ 24 giờ; (8) báo cáo kết thúc; (9) Bảng kiểm đóng hồ sơ. Dùng “khoản, điểm” viết thường khi dẫn chiếu; thống nhất tên </w:t>
            </w:r>
            <w:r>
              <w:rPr>
                <w:color w:val="000000" w:themeColor="text1"/>
                <w:sz w:val="22"/>
                <w:szCs w:val="22"/>
              </w:rPr>
              <w:lastRenderedPageBreak/>
              <w:t>riêng/thuật ngữ; Việt hóa hoặc giải thích thuật ngữ công nghệ; rà soát dấu câu và cấu trúc câu trước khi ban hành.</w:t>
            </w:r>
          </w:p>
        </w:tc>
        <w:tc>
          <w:tcPr>
            <w:tcW w:w="3212" w:type="dxa"/>
            <w:tcMar>
              <w:top w:w="80" w:type="dxa"/>
              <w:left w:w="100" w:type="dxa"/>
              <w:bottom w:w="80" w:type="dxa"/>
              <w:right w:w="100" w:type="dxa"/>
            </w:tcMar>
          </w:tcPr>
          <w:p w14:paraId="74D556C9" w14:textId="77777777" w:rsidR="00745B86" w:rsidRPr="00E145C3" w:rsidRDefault="00745B86" w:rsidP="00E145C3">
            <w:pPr>
              <w:jc w:val="both"/>
              <w:rPr>
                <w:color w:val="000000" w:themeColor="text1"/>
                <w:sz w:val="22"/>
                <w:szCs w:val="22"/>
              </w:rPr>
            </w:pPr>
            <w:r>
              <w:rPr>
                <w:b/>
                <w:i/>
                <w:color w:val="000000" w:themeColor="text1"/>
                <w:sz w:val="22"/>
                <w:szCs w:val="22"/>
              </w:rPr>
              <w:lastRenderedPageBreak/>
              <w:t>Tiếp thu:</w:t>
            </w:r>
          </w:p>
          <w:p w14:paraId="376F53EE" w14:textId="77777777" w:rsidR="00745B86" w:rsidRPr="00E145C3" w:rsidRDefault="00745B86" w:rsidP="00E145C3">
            <w:pPr>
              <w:jc w:val="both"/>
              <w:rPr>
                <w:color w:val="000000" w:themeColor="text1"/>
                <w:sz w:val="22"/>
                <w:szCs w:val="22"/>
              </w:rPr>
            </w:pPr>
            <w:r>
              <w:rPr>
                <w:color w:val="000000" w:themeColor="text1"/>
                <w:sz w:val="22"/>
                <w:szCs w:val="22"/>
              </w:rPr>
              <w:t>- Dự thảo đã bỏ cụm “check-in định vị” (khoản 4 Điều 12); khoản 2 Điều 16 đã có dấu chấm cuối câu.</w:t>
            </w:r>
          </w:p>
          <w:p w14:paraId="44F3B57D" w14:textId="77777777" w:rsidR="00745B86" w:rsidRPr="00E145C3" w:rsidRDefault="00745B86" w:rsidP="00E145C3">
            <w:pPr>
              <w:jc w:val="both"/>
              <w:rPr>
                <w:color w:val="000000" w:themeColor="text1"/>
                <w:sz w:val="22"/>
                <w:szCs w:val="22"/>
              </w:rPr>
            </w:pPr>
            <w:r>
              <w:rPr>
                <w:color w:val="000000" w:themeColor="text1"/>
                <w:sz w:val="22"/>
                <w:szCs w:val="22"/>
              </w:rPr>
              <w:t>- Nội dung thông tin tối thiểu khi tiếp nhận được quy định tại khoản 2 Điều 7; báo cáo nhanh theo mốc thời gian quy định tại Điều 13. Dự thảo chưa ban hành kèm phụ lục sơ đồ quy trình và bộ biểu mẫu.</w:t>
            </w:r>
          </w:p>
          <w:p w14:paraId="5486690E" w14:textId="77777777" w:rsidR="00745B86" w:rsidRPr="00E145C3" w:rsidRDefault="00745B86" w:rsidP="00E145C3">
            <w:pPr>
              <w:jc w:val="both"/>
              <w:rPr>
                <w:color w:val="000000" w:themeColor="text1"/>
                <w:sz w:val="22"/>
                <w:szCs w:val="22"/>
              </w:rPr>
            </w:pPr>
            <w:r>
              <w:rPr>
                <w:color w:val="000000" w:themeColor="text1"/>
                <w:sz w:val="22"/>
                <w:szCs w:val="22"/>
              </w:rPr>
              <w:t>- Về kỹ thuật văn bản: dự thảo đã điều chỉnh cách viết “Khoản”/“khoản” (khoản 1 Điều 10 nay viết “khoản 2 và khoản 3 Điều này”) và “Quy định này”/“quy định này” (Điều 7, Điều 12, Điều 13); Sở An toàn thực phẩm sẽ rà soát, thống nhất cách viết và thuật ngữ công nghệ (ví dụ “SMS” tại khoản 4 Điều 12) trước khi trình ban hành.</w:t>
            </w:r>
          </w:p>
        </w:tc>
      </w:tr>
    </w:tbl>
    <w:p w14:paraId="31FC556A" w14:textId="29B64E30" w:rsidR="00EC3333" w:rsidRPr="001D7440" w:rsidRDefault="00EC3333" w:rsidP="006B6D42">
      <w:pPr>
        <w:ind w:firstLine="709"/>
        <w:rPr>
          <w:b/>
          <w:bCs/>
          <w:i/>
          <w:iCs/>
          <w:color w:val="000000" w:themeColor="text1"/>
        </w:rPr>
      </w:pPr>
    </w:p>
    <w:sectPr w:rsidR="00EC3333" w:rsidRPr="001D7440" w:rsidSect="0051574C">
      <w:headerReference w:type="default" r:id="rId7"/>
      <w:pgSz w:w="11907" w:h="16840"/>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64DCA" w14:textId="77777777" w:rsidR="00F20DAF" w:rsidRDefault="00F20DAF" w:rsidP="007C2D4E">
      <w:r>
        <w:separator/>
      </w:r>
    </w:p>
  </w:endnote>
  <w:endnote w:type="continuationSeparator" w:id="0">
    <w:p w14:paraId="2C866A9B" w14:textId="77777777" w:rsidR="00F20DAF" w:rsidRDefault="00F20DAF" w:rsidP="007C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DD731" w14:textId="77777777" w:rsidR="00F20DAF" w:rsidRDefault="00F20DAF" w:rsidP="007C2D4E">
      <w:r>
        <w:separator/>
      </w:r>
    </w:p>
  </w:footnote>
  <w:footnote w:type="continuationSeparator" w:id="0">
    <w:p w14:paraId="200BDDF6" w14:textId="77777777" w:rsidR="00F20DAF" w:rsidRDefault="00F20DAF" w:rsidP="007C2D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386621"/>
      <w:docPartObj>
        <w:docPartGallery w:val="Page Numbers (Top of Page)"/>
        <w:docPartUnique/>
      </w:docPartObj>
    </w:sdtPr>
    <w:sdtEndPr>
      <w:rPr>
        <w:noProof/>
      </w:rPr>
    </w:sdtEndPr>
    <w:sdtContent>
      <w:p w14:paraId="30CE155C" w14:textId="35AA1974" w:rsidR="00E75753" w:rsidRDefault="00E75753">
        <w:pPr>
          <w:pStyle w:val="Header"/>
          <w:jc w:val="center"/>
        </w:pPr>
        <w:r>
          <w:fldChar w:fldCharType="begin"/>
        </w:r>
        <w:r>
          <w:instrText xml:space="preserve"> PAGE   \* MERGEFORMAT </w:instrText>
        </w:r>
        <w:r>
          <w:fldChar w:fldCharType="separate"/>
        </w:r>
        <w:r w:rsidR="00D95ECA">
          <w:rPr>
            <w:noProof/>
          </w:rPr>
          <w:t>22</w:t>
        </w:r>
        <w:r>
          <w:rPr>
            <w:noProof/>
          </w:rPr>
          <w:fldChar w:fldCharType="end"/>
        </w:r>
      </w:p>
    </w:sdtContent>
  </w:sdt>
  <w:p w14:paraId="66342577" w14:textId="77777777" w:rsidR="00E75753" w:rsidRDefault="00E757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D4CC4"/>
    <w:multiLevelType w:val="hybridMultilevel"/>
    <w:tmpl w:val="25964E4E"/>
    <w:lvl w:ilvl="0" w:tplc="9DD21F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854155"/>
    <w:multiLevelType w:val="hybridMultilevel"/>
    <w:tmpl w:val="3F60B74E"/>
    <w:lvl w:ilvl="0" w:tplc="BA4ED10E">
      <w:start w:val="1"/>
      <w:numFmt w:val="bullet"/>
      <w:lvlText w:val="●"/>
      <w:lvlJc w:val="left"/>
      <w:pPr>
        <w:ind w:left="720" w:hanging="360"/>
      </w:pPr>
    </w:lvl>
    <w:lvl w:ilvl="1" w:tplc="C616C052">
      <w:start w:val="1"/>
      <w:numFmt w:val="bullet"/>
      <w:lvlText w:val="○"/>
      <w:lvlJc w:val="left"/>
      <w:pPr>
        <w:ind w:left="1440" w:hanging="360"/>
      </w:pPr>
    </w:lvl>
    <w:lvl w:ilvl="2" w:tplc="AA808416">
      <w:start w:val="1"/>
      <w:numFmt w:val="bullet"/>
      <w:lvlText w:val="■"/>
      <w:lvlJc w:val="left"/>
      <w:pPr>
        <w:ind w:left="2160" w:hanging="360"/>
      </w:pPr>
    </w:lvl>
    <w:lvl w:ilvl="3" w:tplc="E5885620">
      <w:start w:val="1"/>
      <w:numFmt w:val="bullet"/>
      <w:lvlText w:val="●"/>
      <w:lvlJc w:val="left"/>
      <w:pPr>
        <w:ind w:left="2880" w:hanging="360"/>
      </w:pPr>
    </w:lvl>
    <w:lvl w:ilvl="4" w:tplc="62A0ED96">
      <w:start w:val="1"/>
      <w:numFmt w:val="bullet"/>
      <w:lvlText w:val="○"/>
      <w:lvlJc w:val="left"/>
      <w:pPr>
        <w:ind w:left="3600" w:hanging="360"/>
      </w:pPr>
    </w:lvl>
    <w:lvl w:ilvl="5" w:tplc="19DC827E">
      <w:start w:val="1"/>
      <w:numFmt w:val="bullet"/>
      <w:lvlText w:val="■"/>
      <w:lvlJc w:val="left"/>
      <w:pPr>
        <w:ind w:left="4320" w:hanging="360"/>
      </w:pPr>
    </w:lvl>
    <w:lvl w:ilvl="6" w:tplc="B6542D24">
      <w:start w:val="1"/>
      <w:numFmt w:val="bullet"/>
      <w:lvlText w:val="●"/>
      <w:lvlJc w:val="left"/>
      <w:pPr>
        <w:ind w:left="5040" w:hanging="360"/>
      </w:pPr>
    </w:lvl>
    <w:lvl w:ilvl="7" w:tplc="12603C8E">
      <w:start w:val="1"/>
      <w:numFmt w:val="bullet"/>
      <w:lvlText w:val="●"/>
      <w:lvlJc w:val="left"/>
      <w:pPr>
        <w:ind w:left="5760" w:hanging="360"/>
      </w:pPr>
    </w:lvl>
    <w:lvl w:ilvl="8" w:tplc="91D647C8">
      <w:start w:val="1"/>
      <w:numFmt w:val="bullet"/>
      <w:lvlText w:val="●"/>
      <w:lvlJc w:val="left"/>
      <w:pPr>
        <w:ind w:left="6480" w:hanging="360"/>
      </w:pPr>
    </w:lvl>
  </w:abstractNum>
  <w:abstractNum w:abstractNumId="2" w15:restartNumberingAfterBreak="0">
    <w:nsid w:val="69104808"/>
    <w:multiLevelType w:val="hybridMultilevel"/>
    <w:tmpl w:val="605C09A2"/>
    <w:lvl w:ilvl="0" w:tplc="E8D4ACD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66"/>
    <w:rsid w:val="00033214"/>
    <w:rsid w:val="0006060E"/>
    <w:rsid w:val="00063A9F"/>
    <w:rsid w:val="00087C15"/>
    <w:rsid w:val="00094951"/>
    <w:rsid w:val="00096FDF"/>
    <w:rsid w:val="000A0F42"/>
    <w:rsid w:val="000B0BEE"/>
    <w:rsid w:val="000B3D3D"/>
    <w:rsid w:val="000D7549"/>
    <w:rsid w:val="000E0A98"/>
    <w:rsid w:val="00105D3E"/>
    <w:rsid w:val="001103B4"/>
    <w:rsid w:val="0012344F"/>
    <w:rsid w:val="00153848"/>
    <w:rsid w:val="00165EFC"/>
    <w:rsid w:val="00175B13"/>
    <w:rsid w:val="001A3934"/>
    <w:rsid w:val="001B7655"/>
    <w:rsid w:val="001C3CC2"/>
    <w:rsid w:val="001C7D96"/>
    <w:rsid w:val="001D7440"/>
    <w:rsid w:val="00242F4B"/>
    <w:rsid w:val="0027729E"/>
    <w:rsid w:val="0029132B"/>
    <w:rsid w:val="002C2763"/>
    <w:rsid w:val="002D6C8A"/>
    <w:rsid w:val="0030020F"/>
    <w:rsid w:val="00304F71"/>
    <w:rsid w:val="003077EB"/>
    <w:rsid w:val="00312774"/>
    <w:rsid w:val="0032327C"/>
    <w:rsid w:val="0035463A"/>
    <w:rsid w:val="00365877"/>
    <w:rsid w:val="00373869"/>
    <w:rsid w:val="00380479"/>
    <w:rsid w:val="0039179A"/>
    <w:rsid w:val="00414BAF"/>
    <w:rsid w:val="00420CDC"/>
    <w:rsid w:val="0042761F"/>
    <w:rsid w:val="00436F91"/>
    <w:rsid w:val="00455F69"/>
    <w:rsid w:val="00471289"/>
    <w:rsid w:val="0047154B"/>
    <w:rsid w:val="00480E86"/>
    <w:rsid w:val="0049743B"/>
    <w:rsid w:val="004A2587"/>
    <w:rsid w:val="004A6EA8"/>
    <w:rsid w:val="004D088D"/>
    <w:rsid w:val="004F5229"/>
    <w:rsid w:val="00514560"/>
    <w:rsid w:val="0051574C"/>
    <w:rsid w:val="00537131"/>
    <w:rsid w:val="00553FBD"/>
    <w:rsid w:val="00563142"/>
    <w:rsid w:val="0057733F"/>
    <w:rsid w:val="00580509"/>
    <w:rsid w:val="00580F91"/>
    <w:rsid w:val="005820A3"/>
    <w:rsid w:val="00584F28"/>
    <w:rsid w:val="00591297"/>
    <w:rsid w:val="00594EBB"/>
    <w:rsid w:val="005A5645"/>
    <w:rsid w:val="005E132B"/>
    <w:rsid w:val="005E565A"/>
    <w:rsid w:val="00603E47"/>
    <w:rsid w:val="0061335C"/>
    <w:rsid w:val="00624717"/>
    <w:rsid w:val="0062635B"/>
    <w:rsid w:val="0062692D"/>
    <w:rsid w:val="006307D8"/>
    <w:rsid w:val="0064063B"/>
    <w:rsid w:val="00686181"/>
    <w:rsid w:val="00686F2C"/>
    <w:rsid w:val="006B6D42"/>
    <w:rsid w:val="006C5D62"/>
    <w:rsid w:val="006D0833"/>
    <w:rsid w:val="006E7370"/>
    <w:rsid w:val="00711AA4"/>
    <w:rsid w:val="00720DBF"/>
    <w:rsid w:val="00722EC0"/>
    <w:rsid w:val="00743A83"/>
    <w:rsid w:val="00745B86"/>
    <w:rsid w:val="00752EB2"/>
    <w:rsid w:val="007533BA"/>
    <w:rsid w:val="007719E2"/>
    <w:rsid w:val="007720E9"/>
    <w:rsid w:val="007C2D4E"/>
    <w:rsid w:val="007C3DB5"/>
    <w:rsid w:val="00804552"/>
    <w:rsid w:val="0081037C"/>
    <w:rsid w:val="00811535"/>
    <w:rsid w:val="0081383A"/>
    <w:rsid w:val="00850F5E"/>
    <w:rsid w:val="008771E2"/>
    <w:rsid w:val="00884492"/>
    <w:rsid w:val="00895371"/>
    <w:rsid w:val="008A141D"/>
    <w:rsid w:val="008A3F50"/>
    <w:rsid w:val="008C0060"/>
    <w:rsid w:val="008D29E4"/>
    <w:rsid w:val="008E1212"/>
    <w:rsid w:val="009109BB"/>
    <w:rsid w:val="00913C37"/>
    <w:rsid w:val="009447C8"/>
    <w:rsid w:val="0095038C"/>
    <w:rsid w:val="00970A73"/>
    <w:rsid w:val="009876A8"/>
    <w:rsid w:val="009928F1"/>
    <w:rsid w:val="00995BD9"/>
    <w:rsid w:val="009B1F81"/>
    <w:rsid w:val="009D6031"/>
    <w:rsid w:val="00A34E9C"/>
    <w:rsid w:val="00A377C6"/>
    <w:rsid w:val="00A4705C"/>
    <w:rsid w:val="00A62414"/>
    <w:rsid w:val="00A932C7"/>
    <w:rsid w:val="00A933C2"/>
    <w:rsid w:val="00AA00A4"/>
    <w:rsid w:val="00AA12EC"/>
    <w:rsid w:val="00AA6974"/>
    <w:rsid w:val="00AE3C97"/>
    <w:rsid w:val="00AF5B4C"/>
    <w:rsid w:val="00B108CF"/>
    <w:rsid w:val="00B142D6"/>
    <w:rsid w:val="00B21662"/>
    <w:rsid w:val="00B32A4E"/>
    <w:rsid w:val="00B33EC7"/>
    <w:rsid w:val="00B651C3"/>
    <w:rsid w:val="00B80611"/>
    <w:rsid w:val="00B91166"/>
    <w:rsid w:val="00BA5908"/>
    <w:rsid w:val="00BD210E"/>
    <w:rsid w:val="00BD4230"/>
    <w:rsid w:val="00BF6D4D"/>
    <w:rsid w:val="00C02B55"/>
    <w:rsid w:val="00C3365D"/>
    <w:rsid w:val="00C60A27"/>
    <w:rsid w:val="00C60B1E"/>
    <w:rsid w:val="00C96F28"/>
    <w:rsid w:val="00CC419C"/>
    <w:rsid w:val="00CD35E5"/>
    <w:rsid w:val="00CE26FF"/>
    <w:rsid w:val="00D450C7"/>
    <w:rsid w:val="00D52AAD"/>
    <w:rsid w:val="00D641F2"/>
    <w:rsid w:val="00D67601"/>
    <w:rsid w:val="00D72D07"/>
    <w:rsid w:val="00D73B2A"/>
    <w:rsid w:val="00D825A1"/>
    <w:rsid w:val="00D8267E"/>
    <w:rsid w:val="00D95ECA"/>
    <w:rsid w:val="00DA33E3"/>
    <w:rsid w:val="00DA7C05"/>
    <w:rsid w:val="00DE6EA6"/>
    <w:rsid w:val="00DF2200"/>
    <w:rsid w:val="00E145C3"/>
    <w:rsid w:val="00E330D4"/>
    <w:rsid w:val="00E55348"/>
    <w:rsid w:val="00E63A78"/>
    <w:rsid w:val="00E75753"/>
    <w:rsid w:val="00EA594D"/>
    <w:rsid w:val="00EC3333"/>
    <w:rsid w:val="00EC3796"/>
    <w:rsid w:val="00EC6141"/>
    <w:rsid w:val="00EF2997"/>
    <w:rsid w:val="00F036B0"/>
    <w:rsid w:val="00F113EC"/>
    <w:rsid w:val="00F20DAF"/>
    <w:rsid w:val="00F27A2F"/>
    <w:rsid w:val="00F37869"/>
    <w:rsid w:val="00F56F87"/>
    <w:rsid w:val="00F63B30"/>
    <w:rsid w:val="00F66A1F"/>
    <w:rsid w:val="00F86DA5"/>
    <w:rsid w:val="00FB0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1B54D"/>
  <w15:docId w15:val="{A9BC825B-3254-43D7-AAC0-4054158C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C2D4E"/>
    <w:pPr>
      <w:tabs>
        <w:tab w:val="center" w:pos="4680"/>
        <w:tab w:val="right" w:pos="9360"/>
      </w:tabs>
    </w:pPr>
  </w:style>
  <w:style w:type="character" w:customStyle="1" w:styleId="HeaderChar">
    <w:name w:val="Header Char"/>
    <w:basedOn w:val="DefaultParagraphFont"/>
    <w:link w:val="Header"/>
    <w:uiPriority w:val="99"/>
    <w:rsid w:val="007C2D4E"/>
  </w:style>
  <w:style w:type="paragraph" w:styleId="Footer">
    <w:name w:val="footer"/>
    <w:basedOn w:val="Normal"/>
    <w:link w:val="FooterChar"/>
    <w:uiPriority w:val="99"/>
    <w:unhideWhenUsed/>
    <w:rsid w:val="007C2D4E"/>
    <w:pPr>
      <w:tabs>
        <w:tab w:val="center" w:pos="4680"/>
        <w:tab w:val="right" w:pos="9360"/>
      </w:tabs>
    </w:pPr>
  </w:style>
  <w:style w:type="character" w:customStyle="1" w:styleId="FooterChar">
    <w:name w:val="Footer Char"/>
    <w:basedOn w:val="DefaultParagraphFont"/>
    <w:link w:val="Footer"/>
    <w:uiPriority w:val="99"/>
    <w:rsid w:val="007C2D4E"/>
  </w:style>
  <w:style w:type="paragraph" w:styleId="BalloonText">
    <w:name w:val="Balloon Text"/>
    <w:basedOn w:val="Normal"/>
    <w:link w:val="BalloonTextChar"/>
    <w:uiPriority w:val="99"/>
    <w:semiHidden/>
    <w:unhideWhenUsed/>
    <w:rsid w:val="00E63A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A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3749</TotalTime>
  <Pages>30</Pages>
  <Words>9776</Words>
  <Characters>55727</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DangHoangAnh</cp:lastModifiedBy>
  <cp:revision>5</cp:revision>
  <cp:lastPrinted>2026-09-30T01:11:00Z</cp:lastPrinted>
  <dcterms:created xsi:type="dcterms:W3CDTF">2026-10-16T10:20:00Z</dcterms:created>
  <dcterms:modified xsi:type="dcterms:W3CDTF">2026-10-19T00:52:00Z</dcterms:modified>
</cp:coreProperties>
</file>