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4" w:type="dxa"/>
        <w:tblCellMar>
          <w:left w:w="10" w:type="dxa"/>
          <w:right w:w="10" w:type="dxa"/>
        </w:tblCellMar>
        <w:tblLook w:val="0000" w:firstRow="0" w:lastRow="0" w:firstColumn="0" w:lastColumn="0" w:noHBand="0" w:noVBand="0"/>
      </w:tblPr>
      <w:tblGrid>
        <w:gridCol w:w="3800"/>
        <w:gridCol w:w="5554"/>
      </w:tblGrid>
      <w:tr w:rsidR="001A560A" w:rsidRPr="001A3B3B" w14:paraId="74ACA966" w14:textId="77777777" w:rsidTr="00785FCA">
        <w:tc>
          <w:tcPr>
            <w:tcW w:w="3800" w:type="dxa"/>
          </w:tcPr>
          <w:p w14:paraId="1E533AFE" w14:textId="77777777" w:rsidR="001A560A" w:rsidRPr="001A3B3B" w:rsidRDefault="00000000">
            <w:pPr>
              <w:jc w:val="center"/>
            </w:pPr>
            <w:r w:rsidRPr="001A3B3B">
              <w:rPr>
                <w:sz w:val="26"/>
                <w:szCs w:val="26"/>
              </w:rPr>
              <w:t>ỦY BAN NHÂN DÂN</w:t>
            </w:r>
          </w:p>
          <w:p w14:paraId="7A0AE478" w14:textId="77777777" w:rsidR="001A560A" w:rsidRPr="001A3B3B" w:rsidRDefault="00000000">
            <w:pPr>
              <w:jc w:val="center"/>
            </w:pPr>
            <w:r w:rsidRPr="001A3B3B">
              <w:rPr>
                <w:sz w:val="26"/>
                <w:szCs w:val="26"/>
              </w:rPr>
              <w:t>THÀNH PHỐ HỒ CHÍ MINH</w:t>
            </w:r>
          </w:p>
          <w:p w14:paraId="0EEBCF03" w14:textId="77777777" w:rsidR="001A560A" w:rsidRPr="001A3B3B" w:rsidRDefault="00000000">
            <w:pPr>
              <w:jc w:val="center"/>
            </w:pPr>
            <w:r w:rsidRPr="001A3B3B">
              <w:rPr>
                <w:b/>
                <w:bCs/>
                <w:sz w:val="26"/>
                <w:szCs w:val="26"/>
              </w:rPr>
              <w:t>SỞ AN TOÀN THỰC PHẨM</w:t>
            </w:r>
          </w:p>
          <w:p w14:paraId="07716841" w14:textId="7BA2CE87" w:rsidR="001A560A" w:rsidRPr="001A3B3B" w:rsidRDefault="00C5364A">
            <w:pPr>
              <w:jc w:val="center"/>
            </w:pPr>
            <w:r w:rsidRPr="001A3B3B">
              <w:rPr>
                <w:noProof/>
              </w:rPr>
              <mc:AlternateContent>
                <mc:Choice Requires="wps">
                  <w:drawing>
                    <wp:anchor distT="0" distB="0" distL="114300" distR="114300" simplePos="0" relativeHeight="251659264" behindDoc="0" locked="0" layoutInCell="1" allowOverlap="1" wp14:anchorId="2FDA0269" wp14:editId="3561D642">
                      <wp:simplePos x="0" y="0"/>
                      <wp:positionH relativeFrom="column">
                        <wp:posOffset>683481</wp:posOffset>
                      </wp:positionH>
                      <wp:positionV relativeFrom="paragraph">
                        <wp:posOffset>31833</wp:posOffset>
                      </wp:positionV>
                      <wp:extent cx="1144988" cy="0"/>
                      <wp:effectExtent l="0" t="0" r="0" b="0"/>
                      <wp:wrapNone/>
                      <wp:docPr id="932395735" name="Straight Connector 1"/>
                      <wp:cNvGraphicFramePr/>
                      <a:graphic xmlns:a="http://schemas.openxmlformats.org/drawingml/2006/main">
                        <a:graphicData uri="http://schemas.microsoft.com/office/word/2010/wordprocessingShape">
                          <wps:wsp>
                            <wps:cNvCnPr/>
                            <wps:spPr>
                              <a:xfrm>
                                <a:off x="0" y="0"/>
                                <a:ext cx="11449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7F148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8pt,2.5pt" to="143.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1FhmQEAAIgDAAAOAAAAZHJzL2Uyb0RvYy54bWysU8tu2zAQvBfIPxC8x5KCoEgEyz4kaC5B&#10;G7TpBzDU0iLKF5aMJf99l7QtB0lQFEEuFB8zszu7q+V6soZtAaP2ruPNouYMnPS9dpuO/378dn7F&#10;WUzC9cJ4Bx3fQeTr1dmX5RhauPCDNz0gIxEX2zF0fEgptFUV5QBWxIUP4OhRebQi0RE3VY9iJHVr&#10;qou6/lqNHvuAXkKMdHu7f+Sroq8UyPRDqQiJmY5TbqmsWNanvFarpWg3KMKg5SEN8YEsrNCOgs5S&#10;tyIJ9oz6jZTVEn30Ki2kt5VXSksoHshNU79y82sQAYoXKk4Mc5ni58nK79sb94BUhjHENoYHzC4m&#10;hTZ/KT82lWLt5mLBlJiky6a5vLy+ovbK41t1IgaM6Q68ZXnTcaNd9iFasb2PiYIR9Aihwyl02aWd&#10;gQw27icopvscrLDLVMCNQbYV1M/+T5P7R1oFmSlKGzOT6n+TDthMgzIp/0uc0SWid2kmWu08vhc1&#10;TcdU1R5/dL33mm0/+X5XGlHKQe0uzg6jmefp5bnQTz/Q6i8AAAD//wMAUEsDBBQABgAIAAAAIQDz&#10;6FK72wAAAAcBAAAPAAAAZHJzL2Rvd25yZXYueG1sTI/BTsMwEETvSPyDtUjcqEMk0jaNU1WVEOKC&#10;aAp3N3adgL2ObCcNf8/CBY5PM5p9W21nZ9mkQ+w9CrhfZMA0tl71aAS8HR/vVsBikqik9agFfOkI&#10;2/r6qpKl8hc86KlJhtEIxlIK6FIaSs5j22kn48IPGik7++BkIgyGqyAvNO4sz7Os4E72SBc6Oeh9&#10;p9vPZnQC7HOY3s3e7OL4dCiaj9dz/nKchLi9mXcbYEnP6a8MP/qkDjU5nfyIKjJLnC0Lqgp4oJco&#10;z1fLNbDTL/O64v/9628AAAD//wMAUEsBAi0AFAAGAAgAAAAhALaDOJL+AAAA4QEAABMAAAAAAAAA&#10;AAAAAAAAAAAAAFtDb250ZW50X1R5cGVzXS54bWxQSwECLQAUAAYACAAAACEAOP0h/9YAAACUAQAA&#10;CwAAAAAAAAAAAAAAAAAvAQAAX3JlbHMvLnJlbHNQSwECLQAUAAYACAAAACEAEtdRYZkBAACIAwAA&#10;DgAAAAAAAAAAAAAAAAAuAgAAZHJzL2Uyb0RvYy54bWxQSwECLQAUAAYACAAAACEA8+hSu9sAAAAH&#10;AQAADwAAAAAAAAAAAAAAAADzAwAAZHJzL2Rvd25yZXYueG1sUEsFBgAAAAAEAAQA8wAAAPsEAAAA&#10;AA==&#10;" strokecolor="black [3200]" strokeweight=".5pt">
                      <v:stroke joinstyle="miter"/>
                    </v:line>
                  </w:pict>
                </mc:Fallback>
              </mc:AlternateContent>
            </w:r>
          </w:p>
        </w:tc>
        <w:tc>
          <w:tcPr>
            <w:tcW w:w="5554" w:type="dxa"/>
          </w:tcPr>
          <w:p w14:paraId="24B94800" w14:textId="77777777" w:rsidR="001A560A" w:rsidRPr="001A3B3B" w:rsidRDefault="00000000">
            <w:pPr>
              <w:jc w:val="center"/>
              <w:rPr>
                <w:sz w:val="26"/>
                <w:szCs w:val="26"/>
              </w:rPr>
            </w:pPr>
            <w:r w:rsidRPr="001A3B3B">
              <w:rPr>
                <w:b/>
                <w:bCs/>
                <w:sz w:val="26"/>
                <w:szCs w:val="26"/>
              </w:rPr>
              <w:t>CỘNG HÒA XÃ HỘI CHỦ NGHĨA VIỆT NAM</w:t>
            </w:r>
          </w:p>
          <w:p w14:paraId="730BFF4A" w14:textId="77777777" w:rsidR="001A560A" w:rsidRPr="001A3B3B" w:rsidRDefault="00000000">
            <w:pPr>
              <w:jc w:val="center"/>
            </w:pPr>
            <w:r w:rsidRPr="001A3B3B">
              <w:rPr>
                <w:b/>
                <w:bCs/>
              </w:rPr>
              <w:t>Độc lập - Tự do - Hạnh phúc</w:t>
            </w:r>
          </w:p>
          <w:p w14:paraId="2E4DAB2D" w14:textId="46368BB9" w:rsidR="001A560A" w:rsidRPr="001A3B3B" w:rsidRDefault="00C5364A">
            <w:pPr>
              <w:jc w:val="center"/>
            </w:pPr>
            <w:r w:rsidRPr="001A3B3B">
              <w:rPr>
                <w:noProof/>
              </w:rPr>
              <mc:AlternateContent>
                <mc:Choice Requires="wps">
                  <w:drawing>
                    <wp:anchor distT="0" distB="0" distL="114300" distR="114300" simplePos="0" relativeHeight="251660288" behindDoc="0" locked="0" layoutInCell="1" allowOverlap="1" wp14:anchorId="359B1575" wp14:editId="323A5167">
                      <wp:simplePos x="0" y="0"/>
                      <wp:positionH relativeFrom="column">
                        <wp:posOffset>710261</wp:posOffset>
                      </wp:positionH>
                      <wp:positionV relativeFrom="paragraph">
                        <wp:posOffset>31750</wp:posOffset>
                      </wp:positionV>
                      <wp:extent cx="2083242" cy="7951"/>
                      <wp:effectExtent l="0" t="0" r="31750" b="30480"/>
                      <wp:wrapNone/>
                      <wp:docPr id="1817768541" name="Straight Connector 2"/>
                      <wp:cNvGraphicFramePr/>
                      <a:graphic xmlns:a="http://schemas.openxmlformats.org/drawingml/2006/main">
                        <a:graphicData uri="http://schemas.microsoft.com/office/word/2010/wordprocessingShape">
                          <wps:wsp>
                            <wps:cNvCnPr/>
                            <wps:spPr>
                              <a:xfrm>
                                <a:off x="0" y="0"/>
                                <a:ext cx="2083242"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42FCE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95pt,2.5pt" to="220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2MnAEAAIsDAAAOAAAAZHJzL2Uyb0RvYy54bWysU8tu2zAQvAfoPxC815LV5iVYziFBeymS&#10;IGk/gKGWFlGSS5CsJf99lrQtF20RFEUvKz5mdneGq9XNZA3bQogaXceXi5ozcBJ77TYd//b10/sr&#10;zmISrhcGHXR8B5HfrN+drUbfQoMDmh4CoyQutqPv+JCSb6sqygGsiAv04OhSYbAi0TZsqj6IkbJb&#10;UzV1fVGNGHofUEKMdHq3v+Trkl8pkOlBqQiJmY5Tb6nEUOJLjtV6JdpNEH7Q8tCG+IcurNCOis6p&#10;7kQS7EfQv6WyWgaMqNJCoq1QKS2haCA1y/oXNc+D8FC0kDnRzzbF/5dW3m9v3WMgG0Yf2+gfQ1Yx&#10;qWDzl/pjUzFrN5sFU2KSDpv66kPzseFM0t3l9fkye1mduD7E9BnQsrzouNEuSxGt2H6JaQ89Qoh3&#10;ql5WaWcgg417AsV0T/WWhV0GA25NYFtBT9p/P5YtyExR2piZVL9NOmAzDcqw/C1xRpeK6NJMtNph&#10;+FPVNB1bVXv8UfVea5b9gv2uvEWxg168GHqYzjxSP+8L/fQPrV8BAAD//wMAUEsDBBQABgAIAAAA&#10;IQC+jLH23AAAAAcBAAAPAAAAZHJzL2Rvd25yZXYueG1sTI/BTsMwEETvSPyDtUjcqJNSIhriVFUl&#10;hLggmtK7G7tOwF5HtpOGv2c5wW1HM5p9U21mZ9mkQ+w9CsgXGTCNrVc9GgEfh+e7R2AxSVTSetQC&#10;vnWETX19VclS+Qvu9dQkw6gEYykFdCkNJeex7bSTceEHjeSdfXAykQyGqyAvVO4sX2ZZwZ3skT50&#10;ctC7TrdfzegE2NcwHc3ObOP4si+az/fz8u0wCXF7M2+fgCU9p78w/OITOtTEdPIjqsgs6TxfU1TA&#10;A00if7XK6DgJKO6B1xX/z1//AAAA//8DAFBLAQItABQABgAIAAAAIQC2gziS/gAAAOEBAAATAAAA&#10;AAAAAAAAAAAAAAAAAABbQ29udGVudF9UeXBlc10ueG1sUEsBAi0AFAAGAAgAAAAhADj9If/WAAAA&#10;lAEAAAsAAAAAAAAAAAAAAAAALwEAAF9yZWxzLy5yZWxzUEsBAi0AFAAGAAgAAAAhANpUHYycAQAA&#10;iwMAAA4AAAAAAAAAAAAAAAAALgIAAGRycy9lMm9Eb2MueG1sUEsBAi0AFAAGAAgAAAAhAL6Msfbc&#10;AAAABwEAAA8AAAAAAAAAAAAAAAAA9gMAAGRycy9kb3ducmV2LnhtbFBLBQYAAAAABAAEAPMAAAD/&#10;BAAAAAA=&#10;" strokecolor="black [3200]" strokeweight=".5pt">
                      <v:stroke joinstyle="miter"/>
                    </v:line>
                  </w:pict>
                </mc:Fallback>
              </mc:AlternateContent>
            </w:r>
          </w:p>
        </w:tc>
      </w:tr>
      <w:tr w:rsidR="001A560A" w:rsidRPr="001A3B3B" w14:paraId="6A6669F8" w14:textId="77777777" w:rsidTr="00785FCA">
        <w:tc>
          <w:tcPr>
            <w:tcW w:w="3800" w:type="dxa"/>
          </w:tcPr>
          <w:p w14:paraId="1EEB95E8" w14:textId="48C668ED" w:rsidR="001A560A" w:rsidRPr="001A3B3B" w:rsidRDefault="00000000">
            <w:pPr>
              <w:spacing w:before="100"/>
              <w:jc w:val="center"/>
            </w:pPr>
            <w:r w:rsidRPr="001A3B3B">
              <w:rPr>
                <w:sz w:val="26"/>
                <w:szCs w:val="26"/>
              </w:rPr>
              <w:t xml:space="preserve">Số:     </w:t>
            </w:r>
            <w:r w:rsidR="00C5364A" w:rsidRPr="001A3B3B">
              <w:rPr>
                <w:sz w:val="26"/>
                <w:szCs w:val="26"/>
              </w:rPr>
              <w:t xml:space="preserve">     </w:t>
            </w:r>
            <w:r w:rsidRPr="001A3B3B">
              <w:rPr>
                <w:sz w:val="26"/>
                <w:szCs w:val="26"/>
              </w:rPr>
              <w:t xml:space="preserve">  /BC-SATTP</w:t>
            </w:r>
          </w:p>
        </w:tc>
        <w:tc>
          <w:tcPr>
            <w:tcW w:w="5554" w:type="dxa"/>
          </w:tcPr>
          <w:p w14:paraId="4EE2B5D4" w14:textId="77777777" w:rsidR="001A560A" w:rsidRPr="001A3B3B" w:rsidRDefault="00000000">
            <w:pPr>
              <w:spacing w:before="100"/>
              <w:jc w:val="center"/>
              <w:rPr>
                <w:spacing w:val="-8"/>
              </w:rPr>
            </w:pPr>
            <w:r w:rsidRPr="001A3B3B">
              <w:rPr>
                <w:i/>
                <w:iCs/>
                <w:spacing w:val="-8"/>
              </w:rPr>
              <w:t>Thành phố Hồ Chí Minh, ngày     tháng     năm 2026</w:t>
            </w:r>
          </w:p>
        </w:tc>
      </w:tr>
    </w:tbl>
    <w:p w14:paraId="75FC34C5" w14:textId="4C5484CE" w:rsidR="001A560A" w:rsidRPr="001A3B3B" w:rsidRDefault="006E6163">
      <w:pPr>
        <w:spacing w:before="80" w:after="80" w:line="340" w:lineRule="auto"/>
        <w:jc w:val="both"/>
      </w:pPr>
      <w:r w:rsidRPr="001A3B3B">
        <w:rPr>
          <w:b/>
          <w:bCs/>
          <w:noProof/>
        </w:rPr>
        <mc:AlternateContent>
          <mc:Choice Requires="wps">
            <w:drawing>
              <wp:anchor distT="0" distB="0" distL="114300" distR="114300" simplePos="0" relativeHeight="251663360" behindDoc="0" locked="0" layoutInCell="1" allowOverlap="1" wp14:anchorId="4B9E6890" wp14:editId="736075E1">
                <wp:simplePos x="0" y="0"/>
                <wp:positionH relativeFrom="column">
                  <wp:posOffset>-428128</wp:posOffset>
                </wp:positionH>
                <wp:positionV relativeFrom="paragraph">
                  <wp:posOffset>82578</wp:posOffset>
                </wp:positionV>
                <wp:extent cx="1168842" cy="349250"/>
                <wp:effectExtent l="0" t="0" r="12700" b="12700"/>
                <wp:wrapNone/>
                <wp:docPr id="1781355878" name="Rectangle 4"/>
                <wp:cNvGraphicFramePr/>
                <a:graphic xmlns:a="http://schemas.openxmlformats.org/drawingml/2006/main">
                  <a:graphicData uri="http://schemas.microsoft.com/office/word/2010/wordprocessingShape">
                    <wps:wsp>
                      <wps:cNvSpPr/>
                      <wps:spPr>
                        <a:xfrm>
                          <a:off x="0" y="0"/>
                          <a:ext cx="1168842" cy="3492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0E34A23C" w14:textId="77777777" w:rsidR="006E6163" w:rsidRPr="009F061B" w:rsidRDefault="006E6163" w:rsidP="006E6163">
                            <w:pPr>
                              <w:jc w:val="center"/>
                              <w:rPr>
                                <w:color w:val="000000" w:themeColor="text1"/>
                              </w:rPr>
                            </w:pPr>
                            <w:r w:rsidRPr="009F061B">
                              <w:rPr>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9E6890" id="Rectangle 4" o:spid="_x0000_s1026" style="position:absolute;left:0;text-align:left;margin-left:-33.7pt;margin-top:6.5pt;width:92.05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6dAIAADkFAAAOAAAAZHJzL2Uyb0RvYy54bWysVE1v2zAMvQ/YfxB0X21nST+COkXQosOA&#10;og3WDj0rslQbkEWNUuJkv36U7DhFW+ww7GJTIvlIPpK6vNq1hm0V+gZsyYuTnDNlJVSNfSn5z6fb&#10;L+ec+SBsJQxYVfK98vxq8fnTZefmagI1mEohIxDr550reR2Cm2eZl7VqhT8BpywpNWArAh3xJatQ&#10;dITemmyS56dZB1g5BKm8p9ubXskXCV9rJcOD1l4FZkpOuYX0xfRdx2+2uBTzFxSubuSQhviHLFrR&#10;WAo6Qt2IINgGm3dQbSMRPOhwIqHNQOtGqlQDVVPkb6p5rIVTqRYix7uRJv//YOX99tGtkGjonJ97&#10;EmMVO41t/FN+bJfI2o9kqV1gki6L4vT8fDrhTJLu6/RiMktsZkdvhz58U9CyKJQcqRmJI7G984Ei&#10;kunBJAazcNsYkxpiLOsItDibxQZlx9SSFPZGRQdjfyjNmoqSmSTgNDXq2iDbCuq3kFLZUPSqWlSq&#10;vy5meX5IdfRI2STAiKwpkRF7AIgT+R67L2Owj64qDd3onP8tsd559EiRwYbRuW0s4EcAhqoaIvf2&#10;B5J6aiJLYbfekUkU11DtV8gQ+un3Tt421JE74cNKII07LQatcHigjzZAzMMgcVYD/v7oPtrTFJKW&#10;s47Wp+T+10ag4sx8tzSfF8V0GvctHaazswkd8LVm/VpjN+01UMcKeiycTGK0D+YgaoT2mTZ9GaOS&#10;SlhJsUsuAx4O16Ffa3orpFoukxntmBPhzj46GcEjwXHinnbPAt0wloEG+h4Oqybmb6azt42eFpab&#10;ALpJo3vkdaCe9jPN0PCWxAfg9TlZHV+8xR8AAAD//wMAUEsDBBQABgAIAAAAIQCgl/NC3gAAAAkB&#10;AAAPAAAAZHJzL2Rvd25yZXYueG1sTI/LbsIwEEX3lfoP1lTqDhwKTWgaB/VBhViW8AEmniZR43Fk&#10;G0j5+g6rdjm6R3fOLVaj7cUJfegcKZhNExBItTMdNQr21cdkCSJETUb3jlDBDwZYlbc3hc6NO9Mn&#10;nnaxEVxCIdcK2hiHXMpQt2h1mLoBibMv562OfPpGGq/PXG57+ZAkqbS6I/7Q6gHfWqy/d0er4OI7&#10;uYn7xXybvdpL9bRdV++Pa6Xu78aXZxARx/gHw1Wf1aFkp4M7kgmiVzBJswWjHMx50xWYpRmIg4J0&#10;mYAsC/l/QfkLAAD//wMAUEsBAi0AFAAGAAgAAAAhALaDOJL+AAAA4QEAABMAAAAAAAAAAAAAAAAA&#10;AAAAAFtDb250ZW50X1R5cGVzXS54bWxQSwECLQAUAAYACAAAACEAOP0h/9YAAACUAQAACwAAAAAA&#10;AAAAAAAAAAAvAQAAX3JlbHMvLnJlbHNQSwECLQAUAAYACAAAACEAs/7kOnQCAAA5BQAADgAAAAAA&#10;AAAAAAAAAAAuAgAAZHJzL2Uyb0RvYy54bWxQSwECLQAUAAYACAAAACEAoJfzQt4AAAAJAQAADwAA&#10;AAAAAAAAAAAAAADOBAAAZHJzL2Rvd25yZXYueG1sUEsFBgAAAAAEAAQA8wAAANkFAAAAAA==&#10;" filled="f" strokecolor="#09101d [484]" strokeweight=".25pt">
                <v:textbox>
                  <w:txbxContent>
                    <w:p w14:paraId="0E34A23C" w14:textId="77777777" w:rsidR="006E6163" w:rsidRPr="009F061B" w:rsidRDefault="006E6163" w:rsidP="006E6163">
                      <w:pPr>
                        <w:jc w:val="center"/>
                        <w:rPr>
                          <w:color w:val="000000" w:themeColor="text1"/>
                        </w:rPr>
                      </w:pPr>
                      <w:r w:rsidRPr="009F061B">
                        <w:rPr>
                          <w:color w:val="000000" w:themeColor="text1"/>
                        </w:rPr>
                        <w:t>DỰ THẢO</w:t>
                      </w:r>
                    </w:p>
                  </w:txbxContent>
                </v:textbox>
              </v:rect>
            </w:pict>
          </mc:Fallback>
        </mc:AlternateContent>
      </w:r>
      <w:r w:rsidRPr="001A3B3B">
        <w:t xml:space="preserve"> </w:t>
      </w:r>
    </w:p>
    <w:p w14:paraId="6781560F" w14:textId="77777777" w:rsidR="001A560A" w:rsidRPr="001A3B3B" w:rsidRDefault="00000000" w:rsidP="00785FCA">
      <w:pPr>
        <w:jc w:val="center"/>
      </w:pPr>
      <w:r w:rsidRPr="001A3B3B">
        <w:rPr>
          <w:b/>
          <w:bCs/>
        </w:rPr>
        <w:t>BÁO CÁO</w:t>
      </w:r>
    </w:p>
    <w:p w14:paraId="080EC505" w14:textId="2241AB47" w:rsidR="00785FCA" w:rsidRPr="001A3B3B" w:rsidRDefault="00000000" w:rsidP="00785FCA">
      <w:pPr>
        <w:jc w:val="center"/>
        <w:rPr>
          <w:b/>
          <w:bCs/>
        </w:rPr>
      </w:pPr>
      <w:r w:rsidRPr="001A3B3B">
        <w:rPr>
          <w:b/>
          <w:bCs/>
        </w:rPr>
        <w:t>Tổng kết việc thi hành pháp luật và đánh giá thực trạng quan hệ xã hội liên quan đến dự thảo Quyết định của Ủy ban nhân dân Thành phố ban hành Quy định về biện pháp, quy trình giám sát, phản ứng nhanh để phòng ngừa, ngăn chặn và khắc phục sự cố về an toàn thực phẩm</w:t>
      </w:r>
    </w:p>
    <w:p w14:paraId="67CF7E40" w14:textId="3D7336EC" w:rsidR="001A560A" w:rsidRPr="001A3B3B" w:rsidRDefault="00000000" w:rsidP="00785FCA">
      <w:pPr>
        <w:jc w:val="center"/>
      </w:pPr>
      <w:r w:rsidRPr="001A3B3B">
        <w:rPr>
          <w:b/>
          <w:bCs/>
        </w:rPr>
        <w:t>trên địa bàn Thành phố Hồ Chí Minh</w:t>
      </w:r>
    </w:p>
    <w:p w14:paraId="220B5A75" w14:textId="3764E42A" w:rsidR="00785FCA" w:rsidRPr="001A3B3B" w:rsidRDefault="00785FCA">
      <w:pPr>
        <w:spacing w:before="80" w:after="80" w:line="340" w:lineRule="auto"/>
        <w:ind w:firstLine="567"/>
        <w:jc w:val="both"/>
      </w:pPr>
      <w:r w:rsidRPr="001A3B3B">
        <w:rPr>
          <w:noProof/>
        </w:rPr>
        <mc:AlternateContent>
          <mc:Choice Requires="wps">
            <w:drawing>
              <wp:anchor distT="0" distB="0" distL="114300" distR="114300" simplePos="0" relativeHeight="251661312" behindDoc="0" locked="0" layoutInCell="1" allowOverlap="1" wp14:anchorId="3491DFC6" wp14:editId="24919402">
                <wp:simplePos x="0" y="0"/>
                <wp:positionH relativeFrom="column">
                  <wp:posOffset>2318054</wp:posOffset>
                </wp:positionH>
                <wp:positionV relativeFrom="paragraph">
                  <wp:posOffset>54610</wp:posOffset>
                </wp:positionV>
                <wp:extent cx="1351722" cy="0"/>
                <wp:effectExtent l="0" t="0" r="0" b="0"/>
                <wp:wrapNone/>
                <wp:docPr id="434796248" name="Straight Connector 3"/>
                <wp:cNvGraphicFramePr/>
                <a:graphic xmlns:a="http://schemas.openxmlformats.org/drawingml/2006/main">
                  <a:graphicData uri="http://schemas.microsoft.com/office/word/2010/wordprocessingShape">
                    <wps:wsp>
                      <wps:cNvCnPr/>
                      <wps:spPr>
                        <a:xfrm>
                          <a:off x="0" y="0"/>
                          <a:ext cx="13517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00044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2.5pt,4.3pt" to="288.9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f/smQEAAIgDAAAOAAAAZHJzL2Uyb0RvYy54bWysU8tu2zAQvAfoPxC815JcNA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ZfPla3OxXHImj2/ViRgwplvwluVNx4122YdoxfZ7TBSMoEcIHU6hyy7t&#10;DGSwcfegmO5zsMIuUwHXBtlWUD/7lyb3j7QKMlOUNmYm1X8nHbCZBmVS/pU4o0tE79JMtNp5/FPU&#10;NB1TVXv80fXea7b97PtdaUQpB7W7ODuMZp6nt+dCP/1A61cAAAD//wMAUEsDBBQABgAIAAAAIQCR&#10;jLXk3AAAAAcBAAAPAAAAZHJzL2Rvd25yZXYueG1sTI/BTsMwEETvSPyDtUjcqENR0zaNU1WVEOKC&#10;aAp3N946AXsd2U4a/h7DBY6jGc28KbeTNWxEHzpHAu5nGTCkxqmOtIC34+PdCliIkpQ0jlDAFwbY&#10;VtdXpSyUu9ABxzpqlkooFFJAG2NfcB6aFq0MM9cjJe/svJUxSa+58vKSyq3h8yzLuZUdpYVW9rhv&#10;sfmsByvAPPvxXe/1LgxPh7z+eD3PX46jELc3024DLOIU/8Lwg5/QoUpMJzeQCswIeMgX6UsUsMqB&#10;JX+xXK6BnX41r0r+n7/6BgAA//8DAFBLAQItABQABgAIAAAAIQC2gziS/gAAAOEBAAATAAAAAAAA&#10;AAAAAAAAAAAAAABbQ29udGVudF9UeXBlc10ueG1sUEsBAi0AFAAGAAgAAAAhADj9If/WAAAAlAEA&#10;AAsAAAAAAAAAAAAAAAAALwEAAF9yZWxzLy5yZWxzUEsBAi0AFAAGAAgAAAAhAK+N/+yZAQAAiAMA&#10;AA4AAAAAAAAAAAAAAAAALgIAAGRycy9lMm9Eb2MueG1sUEsBAi0AFAAGAAgAAAAhAJGMteTcAAAA&#10;BwEAAA8AAAAAAAAAAAAAAAAA8wMAAGRycy9kb3ducmV2LnhtbFBLBQYAAAAABAAEAPMAAAD8BAAA&#10;AAA=&#10;" strokecolor="black [3200]" strokeweight=".5pt">
                <v:stroke joinstyle="miter"/>
              </v:line>
            </w:pict>
          </mc:Fallback>
        </mc:AlternateContent>
      </w:r>
    </w:p>
    <w:p w14:paraId="389C4352" w14:textId="77777777" w:rsidR="004F7CF6" w:rsidRDefault="004F7CF6" w:rsidP="004F7CF6">
      <w:pPr>
        <w:spacing w:before="120" w:after="120"/>
        <w:ind w:firstLine="720"/>
        <w:jc w:val="both"/>
      </w:pPr>
      <w:r>
        <w:t xml:space="preserve">Căn cứ Luật An toàn thực phẩm số </w:t>
      </w:r>
      <w:r w:rsidRPr="00F72A83">
        <w:t>55/2010/QH12</w:t>
      </w:r>
      <w:r>
        <w:t>;</w:t>
      </w:r>
    </w:p>
    <w:p w14:paraId="712E34FE" w14:textId="5DCF85A4" w:rsidR="004F7CF6" w:rsidRDefault="004F7CF6" w:rsidP="004F7CF6">
      <w:pPr>
        <w:spacing w:before="120" w:after="120"/>
        <w:ind w:firstLine="709"/>
        <w:jc w:val="both"/>
      </w:pPr>
      <w:r>
        <w:t>Căn cứ</w:t>
      </w:r>
      <w:r w:rsidRPr="00C17461">
        <w:t xml:space="preserve"> Luật Phát triển đô thị số 18/2026/QH16;</w:t>
      </w:r>
    </w:p>
    <w:p w14:paraId="0EF1785B" w14:textId="6EC75C56" w:rsidR="00785FCA" w:rsidRPr="001A3B3B" w:rsidRDefault="00785FCA" w:rsidP="00117BE9">
      <w:pPr>
        <w:spacing w:before="120" w:after="120"/>
        <w:ind w:firstLine="709"/>
        <w:jc w:val="both"/>
      </w:pPr>
      <w:r w:rsidRPr="001A3B3B">
        <w:t>Căn cứ Luật Ban hành văn bản quy phạm pháp luật số 64/2025/QH15 (được sửa đổi, bổ sung bởi Luật số 87/2025/QH15);</w:t>
      </w:r>
    </w:p>
    <w:p w14:paraId="161B2358" w14:textId="2F2134CD" w:rsidR="00785FCA" w:rsidRPr="001A3B3B" w:rsidRDefault="00785FCA" w:rsidP="00117BE9">
      <w:pPr>
        <w:spacing w:before="120" w:after="120"/>
        <w:ind w:firstLine="709"/>
        <w:jc w:val="both"/>
      </w:pPr>
      <w:r w:rsidRPr="001A3B3B">
        <w:t>Căn cứ Nghị định số 78/2025/NĐ-CP (được sửa đổi, bổ sung bởi Nghị định số 187/2025/NĐ-CP);</w:t>
      </w:r>
    </w:p>
    <w:p w14:paraId="000B5C48" w14:textId="6F52366C" w:rsidR="00785FCA" w:rsidRPr="001A3B3B" w:rsidRDefault="00785FCA" w:rsidP="00117BE9">
      <w:pPr>
        <w:spacing w:before="120" w:after="120"/>
        <w:ind w:firstLine="709"/>
        <w:jc w:val="both"/>
      </w:pPr>
      <w:r w:rsidRPr="001A3B3B">
        <w:t>Căn cứ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w:t>
      </w:r>
      <w:r w:rsidR="008404B7">
        <w:t>.</w:t>
      </w:r>
    </w:p>
    <w:p w14:paraId="1E2B404F" w14:textId="6CB24CED" w:rsidR="001A560A" w:rsidRPr="001A3B3B" w:rsidRDefault="00000000" w:rsidP="00117BE9">
      <w:pPr>
        <w:spacing w:before="120" w:after="120"/>
        <w:ind w:firstLine="709"/>
        <w:jc w:val="both"/>
      </w:pPr>
      <w:r w:rsidRPr="001A3B3B">
        <w:t>Sở An toàn thực phẩm đã tiến hành tổng kết việc thi hành pháp luật và đánh giá thực trạng quan hệ xã hội liên quan đến dự thảo Quyết định của Ủy ban nhân dân Thành phố ban hành Quy định về biện pháp, quy trình giám sát, phản ứng nhanh để phòng ngừa, ngăn chặn và khắc phục sự cố về an toàn thực phẩm trên địa bàn Thành phố Hồ Chí Minh (sau đây gọi là dự thảo Quyết định, trong đó Quy định kèm theo gọi là dự thảo Quy định). Kết quả như sau:</w:t>
      </w:r>
    </w:p>
    <w:p w14:paraId="7C4ECF1E" w14:textId="77777777" w:rsidR="001A560A" w:rsidRPr="001A3B3B" w:rsidRDefault="00000000" w:rsidP="00117BE9">
      <w:pPr>
        <w:keepNext/>
        <w:spacing w:before="120" w:after="120"/>
        <w:ind w:firstLine="709"/>
        <w:jc w:val="both"/>
      </w:pPr>
      <w:r w:rsidRPr="001A3B3B">
        <w:rPr>
          <w:b/>
          <w:bCs/>
        </w:rPr>
        <w:t>I. BỐI CẢNH THỰC HIỆN TỔNG KẾT, ĐÁNH GIÁ</w:t>
      </w:r>
    </w:p>
    <w:p w14:paraId="766CA97B" w14:textId="77777777" w:rsidR="001A560A" w:rsidRPr="001A3B3B" w:rsidRDefault="00000000" w:rsidP="00117BE9">
      <w:pPr>
        <w:keepNext/>
        <w:spacing w:before="120" w:after="120"/>
        <w:ind w:firstLine="709"/>
        <w:jc w:val="both"/>
      </w:pPr>
      <w:r w:rsidRPr="001A3B3B">
        <w:rPr>
          <w:b/>
          <w:bCs/>
        </w:rPr>
        <w:t>1. Bối cảnh trong nước và quốc tế</w:t>
      </w:r>
    </w:p>
    <w:p w14:paraId="41AECFFD" w14:textId="47FA7D68" w:rsidR="001A560A" w:rsidRPr="001A3B3B" w:rsidRDefault="00D763AB" w:rsidP="00117BE9">
      <w:pPr>
        <w:spacing w:before="120" w:after="120"/>
        <w:ind w:firstLine="709"/>
        <w:jc w:val="both"/>
        <w:rPr>
          <w:spacing w:val="-2"/>
        </w:rPr>
      </w:pPr>
      <w:r w:rsidRPr="001A3B3B">
        <w:rPr>
          <w:spacing w:val="-2"/>
        </w:rPr>
        <w:t xml:space="preserve">- </w:t>
      </w:r>
      <w:r w:rsidR="003F558F" w:rsidRPr="001A3B3B">
        <w:rPr>
          <w:spacing w:val="-2"/>
        </w:rPr>
        <w:t>Bối cảnh t</w:t>
      </w:r>
      <w:r w:rsidRPr="001A3B3B">
        <w:rPr>
          <w:spacing w:val="-2"/>
        </w:rPr>
        <w:t>rong nước</w:t>
      </w:r>
      <w:r w:rsidR="00535ADF" w:rsidRPr="001A3B3B">
        <w:rPr>
          <w:spacing w:val="-2"/>
        </w:rPr>
        <w:t>:</w:t>
      </w:r>
      <w:r w:rsidRPr="001A3B3B">
        <w:rPr>
          <w:spacing w:val="-2"/>
        </w:rPr>
        <w:t xml:space="preserve"> Thành phố Hồ Chí Minh có quy mô dân số lớn, mật độ cơ sở sản xuất, chế biến, kinh doanh thực phẩm và dịch vụ ăn uống cao; nhiều khu công nghiệp, khu chế xuất, cơ sở giáo dục có bếp ăn tập thể, chợ đầu mối; lượng thực phẩm lưu thông từ các địa phương khác vào Thành phố rất lớn. Từ khi tổ chức chính quyền địa phương 02 cấp, Ủy ban nhân dân phường, xã, đặc khu (sau đây gọi là Ủy ban nhân dân cấp xã) trực tiếp tiếp nhận và xử lý ban đầu các sự cố về an toàn thực phẩm trên địa bàn. Luật Phát triển đô thị số 18/2026/QH16 giao Ủy ban nhân dân Thành phố quy định biện pháp, quy trình giám sát, phản ứng nhanh để phòng ngừa, </w:t>
      </w:r>
      <w:r w:rsidRPr="001A3B3B">
        <w:rPr>
          <w:spacing w:val="-2"/>
        </w:rPr>
        <w:lastRenderedPageBreak/>
        <w:t>ngăn chặn và khắc phục sự cố về an toàn thực phẩm (điểm a khoản 2 Điều 29), đồng thời giao Hội đồng nhân dân Thành phố quy định về cơ sở dữ liệu (khoản 1 Điều 29).</w:t>
      </w:r>
    </w:p>
    <w:p w14:paraId="6A6E03EF" w14:textId="64D37BCF" w:rsidR="001A560A" w:rsidRPr="001A3B3B" w:rsidRDefault="00D763AB" w:rsidP="00117BE9">
      <w:pPr>
        <w:spacing w:before="120" w:after="120"/>
        <w:ind w:firstLine="709"/>
        <w:jc w:val="both"/>
      </w:pPr>
      <w:r w:rsidRPr="001A3B3B">
        <w:t xml:space="preserve">- </w:t>
      </w:r>
      <w:r w:rsidR="003F558F" w:rsidRPr="001A3B3B">
        <w:t>B</w:t>
      </w:r>
      <w:r w:rsidRPr="001A3B3B">
        <w:t>ố</w:t>
      </w:r>
      <w:r w:rsidR="003F558F" w:rsidRPr="001A3B3B">
        <w:t xml:space="preserve">i cảnh </w:t>
      </w:r>
      <w:r w:rsidRPr="001A3B3B">
        <w:t>Quốc tế</w:t>
      </w:r>
      <w:r w:rsidR="00535ADF" w:rsidRPr="001A3B3B">
        <w:t>:</w:t>
      </w:r>
      <w:r w:rsidRPr="001A3B3B">
        <w:t xml:space="preserve"> Tổ chức Y tế thế giới và Ủy ban Codex khuyến nghị mỗi quốc gia duy trì hệ thống kiểm soát thực phẩm có năng lực giám sát, cảnh báo sớm và phản ứng kịp thời với sự cố an toàn thực phẩm. Việt Nam là thành viên của Điều lệ Y tế quốc tế (2005) và Hiệp định về biện pháp vệ sinh và kiểm dịch động thực vật (SPS) của Tổ chức Thương mại thế giới. Nội dung dự thảo Quy định không trái và góp phần thực hiện các cam kết nêu trên.</w:t>
      </w:r>
    </w:p>
    <w:p w14:paraId="1999DEAA" w14:textId="77777777" w:rsidR="001A560A" w:rsidRPr="001A3B3B" w:rsidRDefault="00000000" w:rsidP="00117BE9">
      <w:pPr>
        <w:keepNext/>
        <w:spacing w:before="120" w:after="120"/>
        <w:ind w:firstLine="709"/>
        <w:jc w:val="both"/>
      </w:pPr>
      <w:r w:rsidRPr="001A3B3B">
        <w:rPr>
          <w:b/>
          <w:bCs/>
        </w:rPr>
        <w:t>2. Quá trình thực hiện tổng kết, đánh giá</w:t>
      </w:r>
    </w:p>
    <w:p w14:paraId="190AF28C" w14:textId="77777777" w:rsidR="00117BE9" w:rsidRPr="001A3B3B" w:rsidRDefault="00000000" w:rsidP="00117BE9">
      <w:pPr>
        <w:spacing w:before="120" w:after="120"/>
        <w:ind w:firstLine="709"/>
        <w:jc w:val="both"/>
      </w:pPr>
      <w:r w:rsidRPr="001A3B3B">
        <w:t>Sở An toàn thực phẩm giao Phòng Giám sát ngộ độc thực phẩm và Thông tin truyền thông chủ trì, phối hợp các phòng chuyên môn thực hiện:</w:t>
      </w:r>
    </w:p>
    <w:p w14:paraId="089E19E4" w14:textId="77777777" w:rsidR="00117BE9" w:rsidRPr="001A3B3B" w:rsidRDefault="00117BE9" w:rsidP="00117BE9">
      <w:pPr>
        <w:spacing w:before="120" w:after="120"/>
        <w:ind w:firstLine="709"/>
        <w:jc w:val="both"/>
      </w:pPr>
      <w:r w:rsidRPr="001A3B3B">
        <w:t>- Rà soát hệ thống văn bản của Đảng, văn bản quy phạm pháp luật liên quan;</w:t>
      </w:r>
    </w:p>
    <w:p w14:paraId="19CA451A" w14:textId="77777777" w:rsidR="00117BE9" w:rsidRPr="001A3B3B" w:rsidRDefault="00117BE9" w:rsidP="00117BE9">
      <w:pPr>
        <w:spacing w:before="120" w:after="120"/>
        <w:ind w:firstLine="709"/>
        <w:jc w:val="both"/>
      </w:pPr>
      <w:r w:rsidRPr="001A3B3B">
        <w:t>- Tổng hợp, phân tích số liệu và hồ sơ các vụ ngộ độc thực phẩm trên địa bàn Thành phố trong năm 2026;</w:t>
      </w:r>
    </w:p>
    <w:p w14:paraId="72D822EC" w14:textId="77777777" w:rsidR="00117BE9" w:rsidRPr="001A3B3B" w:rsidRDefault="00117BE9" w:rsidP="00117BE9">
      <w:pPr>
        <w:spacing w:before="120" w:after="120"/>
        <w:ind w:firstLine="709"/>
        <w:jc w:val="both"/>
      </w:pPr>
      <w:r w:rsidRPr="001A3B3B">
        <w:t>- Đối chiếu từng nội dung của dự thảo Quy định với quy định hiện hành;</w:t>
      </w:r>
    </w:p>
    <w:p w14:paraId="3EFFD662" w14:textId="2B85AABE" w:rsidR="001A560A" w:rsidRPr="001A3B3B" w:rsidRDefault="00117BE9" w:rsidP="00117BE9">
      <w:pPr>
        <w:spacing w:before="120" w:after="120"/>
        <w:ind w:firstLine="709"/>
        <w:jc w:val="both"/>
      </w:pPr>
      <w:r w:rsidRPr="001A3B3B">
        <w:t xml:space="preserve">- Tiếp thu ý kiến góp ý của các sở, ngành, Ủy ban nhân dân cấp xã (lấy ý kiến 2 lần) và ý kiến tham vấn của các Bộ chuyên ngành, Ủy ban Mặt trận Tổ quốc Việt Nam Thành phố (trong đó có ý kiến của </w:t>
      </w:r>
      <w:r w:rsidR="00C46B18" w:rsidRPr="001A3B3B">
        <w:t xml:space="preserve">Cục Chất lượng chế biến và phát triển thị trường - Bộ Nông nghiệp và Môi trường và </w:t>
      </w:r>
      <w:r w:rsidRPr="001A3B3B">
        <w:t>Cục Công nghiệp - Bộ Công Thương).</w:t>
      </w:r>
    </w:p>
    <w:p w14:paraId="77D03109" w14:textId="77777777" w:rsidR="001A560A" w:rsidRPr="001A3B3B" w:rsidRDefault="00000000" w:rsidP="00117BE9">
      <w:pPr>
        <w:keepNext/>
        <w:spacing w:before="120" w:after="120"/>
        <w:ind w:firstLine="709"/>
        <w:jc w:val="both"/>
      </w:pPr>
      <w:r w:rsidRPr="001A3B3B">
        <w:rPr>
          <w:b/>
          <w:bCs/>
        </w:rPr>
        <w:t>II. KẾT QUẢ TỔNG KẾT VIỆC THI HÀNH PHÁP LUẬT</w:t>
      </w:r>
    </w:p>
    <w:p w14:paraId="08F61265" w14:textId="77777777" w:rsidR="001A560A" w:rsidRPr="001A3B3B" w:rsidRDefault="00000000" w:rsidP="00117BE9">
      <w:pPr>
        <w:keepNext/>
        <w:spacing w:before="120" w:after="120"/>
        <w:ind w:firstLine="709"/>
        <w:jc w:val="both"/>
      </w:pPr>
      <w:r w:rsidRPr="001A3B3B">
        <w:rPr>
          <w:b/>
          <w:bCs/>
        </w:rPr>
        <w:t>1. Công tác chỉ đạo, triển khai và tổ chức thi hành</w:t>
      </w:r>
    </w:p>
    <w:p w14:paraId="632C645C" w14:textId="77777777" w:rsidR="001A560A" w:rsidRPr="001A3B3B" w:rsidRDefault="00000000" w:rsidP="00117BE9">
      <w:pPr>
        <w:spacing w:before="120" w:after="120"/>
        <w:ind w:firstLine="709"/>
        <w:jc w:val="both"/>
      </w:pPr>
      <w:r w:rsidRPr="001A3B3B">
        <w:t>- Ở Trung ương: Luật An toàn thực phẩm số 55/2010/QH12 và Nghị định số 15/2018/NĐ-CP quy định khung về sự cố an toàn thực phẩm, truy xuất nguồn gốc, thu hồi và xử lý thực phẩm không bảo đảm an toàn; việc điều tra ngộ độc thực phẩm thực hiện theo quy trình chuyên môn do Bộ Y tế ban hành từ năm 2006 (Quyết định số 39/2006/QĐ-BYT ngày 13/12/2006 của Bộ trưởng Bộ Y tế ban hành Quy chế điều tra ngộ độc thực phẩm).</w:t>
      </w:r>
    </w:p>
    <w:p w14:paraId="39131C0D" w14:textId="1AF941DE" w:rsidR="001A560A" w:rsidRPr="001A3B3B" w:rsidRDefault="00000000" w:rsidP="00117BE9">
      <w:pPr>
        <w:spacing w:before="120" w:after="120"/>
        <w:ind w:firstLine="567"/>
        <w:jc w:val="both"/>
      </w:pPr>
      <w:r w:rsidRPr="001A3B3B">
        <w:t xml:space="preserve">- Ở Thành phố: Nghị quyết số 19/2025/NQ-HĐND </w:t>
      </w:r>
      <w:r w:rsidR="002F61F2" w:rsidRPr="001A3B3B">
        <w:rPr>
          <w:spacing w:val="-2"/>
        </w:rPr>
        <w:t>ngày 24/7/2025 của Hội đồng nhân dân Thành phố Hồ Chí Minh về quy định chức năng, nhiệm vụ, quyền hạn, tổ chức bộ máy của Sở An toàn thực phẩm</w:t>
      </w:r>
      <w:r w:rsidRPr="001A3B3B">
        <w:t xml:space="preserve">; Quy chế phối hợp điều tra ngộ độc thực phẩm ban hành kèm theo Quyết định số 5976/QĐ-UBND ngày 16/9/2026 </w:t>
      </w:r>
      <w:r w:rsidR="002F61F2" w:rsidRPr="001A3B3B">
        <w:t xml:space="preserve">của Ủy ban nhân dân Thành phố </w:t>
      </w:r>
      <w:r w:rsidRPr="001A3B3B">
        <w:t>quy định cơ chế phối hợp giữa các cơ quan trong điều tra ngộ độc thực phẩm.</w:t>
      </w:r>
    </w:p>
    <w:p w14:paraId="2D27F784" w14:textId="77777777" w:rsidR="001A560A" w:rsidRPr="001A3B3B" w:rsidRDefault="00000000" w:rsidP="00117BE9">
      <w:pPr>
        <w:spacing w:before="120" w:after="120"/>
        <w:ind w:firstLine="567"/>
        <w:jc w:val="both"/>
      </w:pPr>
      <w:r w:rsidRPr="001A3B3B">
        <w:t>- Sau khi tổ chức chính quyền địa phương 02 cấp, Ủy ban nhân dân cấp xã là cấp tiếp nhận và xử lý ban đầu sự cố; Sở An toàn thực phẩm là cơ quan đầu mối của Thành phố.</w:t>
      </w:r>
    </w:p>
    <w:p w14:paraId="714F3FCB" w14:textId="77777777" w:rsidR="001A560A" w:rsidRPr="001A3B3B" w:rsidRDefault="00000000" w:rsidP="00117BE9">
      <w:pPr>
        <w:keepNext/>
        <w:spacing w:before="120" w:after="120"/>
        <w:ind w:firstLine="720"/>
        <w:jc w:val="both"/>
      </w:pPr>
      <w:r w:rsidRPr="001A3B3B">
        <w:rPr>
          <w:b/>
          <w:bCs/>
        </w:rPr>
        <w:lastRenderedPageBreak/>
        <w:t>2. Kết quả thi hành, ưu điểm, bất cập, hạn chế</w:t>
      </w:r>
    </w:p>
    <w:p w14:paraId="084F3B79" w14:textId="77777777" w:rsidR="001A560A" w:rsidRPr="001A3B3B" w:rsidRDefault="00000000" w:rsidP="00117BE9">
      <w:pPr>
        <w:keepNext/>
        <w:spacing w:before="120" w:after="120"/>
        <w:ind w:firstLine="720"/>
        <w:jc w:val="both"/>
      </w:pPr>
      <w:r w:rsidRPr="001A3B3B">
        <w:rPr>
          <w:b/>
          <w:bCs/>
        </w:rPr>
        <w:t>2.1. Kết quả và ưu điểm</w:t>
      </w:r>
    </w:p>
    <w:p w14:paraId="62A933A6" w14:textId="2FE17B6E" w:rsidR="001A560A" w:rsidRPr="001A3B3B" w:rsidRDefault="00000000" w:rsidP="00117BE9">
      <w:pPr>
        <w:spacing w:before="120" w:after="120"/>
        <w:ind w:firstLine="720"/>
        <w:jc w:val="both"/>
      </w:pPr>
      <w:r w:rsidRPr="001A3B3B">
        <w:t>Khung pháp lý hiện hành về sự cố an toàn thực phẩm và cơ chế phối hợp điều tra ở Thành phố cơ bản bảo đảm việc xử lý các vụ việc phát sinh. Trong thời gian từ ngày 01/01/2026 đến ngày 15/8/2026, các vụ ngộ độc thực phẩm trên địa bàn đều được điều tra, xử lý; không có trường hợp tử vong. Số liệu cụ thể như sau</w:t>
      </w:r>
      <w:r w:rsidR="0075259B" w:rsidRPr="001A3B3B">
        <w:t>:</w:t>
      </w:r>
    </w:p>
    <w:p w14:paraId="199A7850" w14:textId="12E53C87" w:rsidR="00797F35" w:rsidRPr="001A3B3B" w:rsidRDefault="00D45DAE" w:rsidP="00797F35">
      <w:pPr>
        <w:keepNext/>
        <w:spacing w:before="120" w:after="120"/>
        <w:ind w:firstLine="709"/>
        <w:jc w:val="both"/>
      </w:pPr>
      <w:r w:rsidRPr="001A3B3B">
        <w:t xml:space="preserve">- </w:t>
      </w:r>
      <w:r w:rsidR="00797F35" w:rsidRPr="001A3B3B">
        <w:t>Tình hình ngộ độc thực phẩm trên địa bàn Thành phố: Từ ngày 01/01/2026 đến ngày 15/8/2026, Thành phố ghi nhận 20 sự vụ nghi ngờ ngộ độc thực phẩm, trong đó 09 vụ được kết luận là ngộ độc thực phẩm với 637 người mắc, 453 người đi viện, không có trường hợp tử vong. Về loại hình, các vụ ngộ độc tập trung ở suất ăn tại cơ sở giáo dục (03 vụ, 344 người mắc, 237 người đi viện), bếp ăn, suất ăn cung cấp cho cơ quan, doanh nghiệp, khu chế xuất (03 vụ, gồm cả tiệc), hộ kinh doanh bánh mì, thức ăn đường phố (02 vụ) và bữa ăn gia đình do độc tố tự nhiên (01 vụ).</w:t>
      </w:r>
    </w:p>
    <w:p w14:paraId="4AE2CC5F" w14:textId="2352C945" w:rsidR="001A560A" w:rsidRPr="001A3B3B" w:rsidRDefault="00D45DAE" w:rsidP="00F160F3">
      <w:pPr>
        <w:keepNext/>
        <w:spacing w:before="120" w:after="120"/>
        <w:ind w:firstLine="709"/>
        <w:jc w:val="both"/>
      </w:pPr>
      <w:r w:rsidRPr="001A3B3B">
        <w:t xml:space="preserve">- </w:t>
      </w:r>
      <w:r w:rsidR="00797F35" w:rsidRPr="001A3B3B">
        <w:t xml:space="preserve">Các vụ có quy mô lớn thường phát sinh ở nơi ăn tập trung: có vụ hơn 1.000 người ăn, vụ 740 người ăn có 216 người mắc, 180 người đi viện. Về tác nhân, vi khuẩn </w:t>
      </w:r>
      <w:r w:rsidR="00797F35" w:rsidRPr="001A3B3B">
        <w:rPr>
          <w:i/>
          <w:iCs/>
        </w:rPr>
        <w:t>Salmonella spp.</w:t>
      </w:r>
      <w:r w:rsidR="00797F35" w:rsidRPr="001A3B3B">
        <w:t xml:space="preserve"> chiếm 04/09 vụ, </w:t>
      </w:r>
      <w:r w:rsidR="00797F35" w:rsidRPr="001A3B3B">
        <w:rPr>
          <w:i/>
          <w:iCs/>
        </w:rPr>
        <w:t>Histamine</w:t>
      </w:r>
      <w:r w:rsidR="00797F35" w:rsidRPr="001A3B3B">
        <w:t xml:space="preserve"> 02 vụ, </w:t>
      </w:r>
      <w:r w:rsidR="00797F35" w:rsidRPr="001A3B3B">
        <w:rPr>
          <w:i/>
          <w:iCs/>
        </w:rPr>
        <w:t>Bacillus cereus</w:t>
      </w:r>
      <w:r w:rsidR="00797F35" w:rsidRPr="001A3B3B">
        <w:t xml:space="preserve"> 01 vụ.</w:t>
      </w:r>
    </w:p>
    <w:p w14:paraId="79C726BC" w14:textId="77777777" w:rsidR="001A560A" w:rsidRPr="001A3B3B" w:rsidRDefault="00000000" w:rsidP="00F160F3">
      <w:pPr>
        <w:keepNext/>
        <w:spacing w:before="120" w:after="120"/>
        <w:ind w:firstLine="720"/>
      </w:pPr>
      <w:r w:rsidRPr="001A3B3B">
        <w:rPr>
          <w:b/>
          <w:bCs/>
        </w:rPr>
        <w:t>2.2. Bất cập, hạn chế</w:t>
      </w:r>
    </w:p>
    <w:p w14:paraId="6825EC69" w14:textId="77777777" w:rsidR="001A560A" w:rsidRPr="001A3B3B" w:rsidRDefault="00000000" w:rsidP="00F160F3">
      <w:pPr>
        <w:keepNext/>
        <w:spacing w:before="120" w:after="120"/>
        <w:ind w:firstLine="709"/>
        <w:jc w:val="both"/>
      </w:pPr>
      <w:r w:rsidRPr="001A3B3B">
        <w:t>- Quy trình điều tra, xử lý theo văn bản của Bộ Y tế ban hành năm 2006 được xây dựng trên mô hình chính quyền 3 cấp; chưa phân định thẩm quyền chủ trì của cấp xã theo cấp độ sự cố trong mô hình 02 cấp.</w:t>
      </w:r>
    </w:p>
    <w:p w14:paraId="11EB6A90" w14:textId="77777777" w:rsidR="001A560A" w:rsidRPr="001A3B3B" w:rsidRDefault="00000000" w:rsidP="00F160F3">
      <w:pPr>
        <w:keepNext/>
        <w:spacing w:before="120" w:after="120"/>
        <w:ind w:firstLine="709"/>
        <w:jc w:val="both"/>
      </w:pPr>
      <w:r w:rsidRPr="001A3B3B">
        <w:t>- Chưa có mốc thời gian phản ứng thống nhất, bắt buộc theo từng cấp độ; chưa có Đội phản ứng nhanh hai cấp.</w:t>
      </w:r>
    </w:p>
    <w:p w14:paraId="0F63D7CE" w14:textId="77777777" w:rsidR="001A560A" w:rsidRPr="001A3B3B" w:rsidRDefault="00000000" w:rsidP="00F160F3">
      <w:pPr>
        <w:keepNext/>
        <w:spacing w:before="120" w:after="120"/>
        <w:ind w:firstLine="709"/>
        <w:jc w:val="both"/>
      </w:pPr>
      <w:r w:rsidRPr="001A3B3B">
        <w:t>- Hoạt động giám sát còn mang tính thụ động, chủ yếu dựa vào báo cáo sau khi sự cố đã xảy ra; chưa xác định rõ mạng lưới, đối tượng giám sát và nghĩa vụ báo cáo sớm của các đầu mối tập trung nguy cơ cao (bếp ăn tập thể, cơ sở cung cấp suất ăn công nghiệp, cơ sở giáo dục, khu công nghiệp, khu chế xuất, chợ, siêu thị, trung tâm thương mại).</w:t>
      </w:r>
    </w:p>
    <w:p w14:paraId="045AA3E0" w14:textId="77777777" w:rsidR="001A560A" w:rsidRPr="001A3B3B" w:rsidRDefault="00000000" w:rsidP="00F160F3">
      <w:pPr>
        <w:keepNext/>
        <w:spacing w:before="120" w:after="120"/>
        <w:ind w:firstLine="709"/>
        <w:jc w:val="both"/>
      </w:pPr>
      <w:r w:rsidRPr="001A3B3B">
        <w:t>- Chưa có tiêu chí kích hoạt cảnh báo sớm ở cấp Thành phố; chưa có cơ chế chia sẻ dữ liệu giữa cơ sở khám bệnh, chữa bệnh, cơ sở giáo dục, khu công nghiệp và cơ quan quản lý; hồ sơ sự cố chưa được số hóa, dùng chung.</w:t>
      </w:r>
    </w:p>
    <w:p w14:paraId="244D7808" w14:textId="77777777" w:rsidR="001A560A" w:rsidRPr="001A3B3B" w:rsidRDefault="00000000" w:rsidP="00F160F3">
      <w:pPr>
        <w:keepNext/>
        <w:spacing w:before="120" w:after="120"/>
        <w:ind w:firstLine="709"/>
        <w:jc w:val="both"/>
      </w:pPr>
      <w:r w:rsidRPr="001A3B3B">
        <w:t>- Chưa có quy định thống nhất về đánh giá, rút kinh nghiệm sau xử lý sự cố.</w:t>
      </w:r>
    </w:p>
    <w:p w14:paraId="4B029276" w14:textId="77777777" w:rsidR="001A560A" w:rsidRPr="001A3B3B" w:rsidRDefault="00000000" w:rsidP="00F160F3">
      <w:pPr>
        <w:keepNext/>
        <w:spacing w:before="120" w:after="120"/>
        <w:ind w:firstLine="720"/>
      </w:pPr>
      <w:r w:rsidRPr="001A3B3B">
        <w:rPr>
          <w:b/>
          <w:bCs/>
        </w:rPr>
        <w:t>3. Khó khăn, vướng mắc và nguyên nhân</w:t>
      </w:r>
    </w:p>
    <w:p w14:paraId="3CB9A49D" w14:textId="4A67C65D" w:rsidR="001A560A" w:rsidRPr="001A3B3B" w:rsidRDefault="00103CB8" w:rsidP="00F160F3">
      <w:pPr>
        <w:keepNext/>
        <w:spacing w:before="120" w:after="120"/>
        <w:ind w:firstLine="709"/>
        <w:jc w:val="both"/>
      </w:pPr>
      <w:r w:rsidRPr="001A3B3B">
        <w:t>- Nguyên nhân khách quan: pháp luật chuyên ngành quy định ở tầm khung, chưa hướng dẫn cụ thể cho mô hình chính quyền 02 cấp; Luật Phát triển đô thị mới giao thẩm quyền cho Thành phố; địa bàn rộng, số lượng cơ sở lớn, nhiều cơ sở nhỏ lẻ, thức ăn đường phố khó kiểm soát.</w:t>
      </w:r>
    </w:p>
    <w:p w14:paraId="38ECFC85" w14:textId="2FCBAD65" w:rsidR="001A560A" w:rsidRPr="001A3B3B" w:rsidRDefault="00103CB8" w:rsidP="00F160F3">
      <w:pPr>
        <w:keepNext/>
        <w:spacing w:before="120" w:after="120"/>
        <w:ind w:firstLine="709"/>
        <w:jc w:val="both"/>
      </w:pPr>
      <w:r w:rsidRPr="001A3B3B">
        <w:t xml:space="preserve">- Nguyên nhân chủ quan: hạ tầng cơ sở dữ liệu chuyên ngành về an toàn thực phẩm của Thành phố chưa hoàn thiện; lực lượng làm công tác an toàn thực phẩm ở </w:t>
      </w:r>
      <w:r w:rsidRPr="001A3B3B">
        <w:lastRenderedPageBreak/>
        <w:t>cấp xã còn mỏng, kiêm nhiệm; chưa có quy trình phối hợp liên ngành thống nhất từ khâu giám sát đến khâu khắc phục sự cố.</w:t>
      </w:r>
    </w:p>
    <w:p w14:paraId="76A039DA" w14:textId="77777777" w:rsidR="001A560A" w:rsidRPr="001A3B3B" w:rsidRDefault="00000000" w:rsidP="00F160F3">
      <w:pPr>
        <w:keepNext/>
        <w:spacing w:before="120" w:after="120"/>
        <w:ind w:firstLine="720"/>
      </w:pPr>
      <w:r w:rsidRPr="001A3B3B">
        <w:rPr>
          <w:b/>
          <w:bCs/>
        </w:rPr>
        <w:t>4. Những vấn đề mới phát sinh trong thực tiễn</w:t>
      </w:r>
    </w:p>
    <w:p w14:paraId="7BD86198" w14:textId="77777777" w:rsidR="001A560A" w:rsidRPr="001A3B3B" w:rsidRDefault="00000000" w:rsidP="00F160F3">
      <w:pPr>
        <w:keepNext/>
        <w:spacing w:before="120" w:after="120"/>
        <w:ind w:firstLine="709"/>
        <w:jc w:val="both"/>
      </w:pPr>
      <w:r w:rsidRPr="001A3B3B">
        <w:t>- Mô hình chính quyền 02 cấp đặt ra yêu cầu phân định thẩm quyền chủ trì xử lý sự cố của Ủy ban nhân dân cấp xã và Sở An toàn thực phẩm.</w:t>
      </w:r>
    </w:p>
    <w:p w14:paraId="3724F8BC" w14:textId="77777777" w:rsidR="001A560A" w:rsidRPr="001A3B3B" w:rsidRDefault="00000000" w:rsidP="00F160F3">
      <w:pPr>
        <w:keepNext/>
        <w:spacing w:before="120" w:after="120"/>
        <w:ind w:firstLine="709"/>
        <w:jc w:val="both"/>
      </w:pPr>
      <w:r w:rsidRPr="001A3B3B">
        <w:t>- Bếp ăn tập thể và suất ăn công nghiệp phục vụ số lượng lớn người ăn trong cơ sở giáo dục, khu công nghiệp, khu chế xuất; dịch vụ đặt và giao nhận thức ăn trực tuyến phát triển nhanh, làm tăng nguy cơ lan rộng của sự cố.</w:t>
      </w:r>
    </w:p>
    <w:p w14:paraId="20670929" w14:textId="77777777" w:rsidR="001A560A" w:rsidRPr="001A3B3B" w:rsidRDefault="00000000" w:rsidP="00F160F3">
      <w:pPr>
        <w:keepNext/>
        <w:spacing w:before="120" w:after="120"/>
        <w:ind w:firstLine="709"/>
        <w:jc w:val="both"/>
      </w:pPr>
      <w:r w:rsidRPr="001A3B3B">
        <w:t>- Yêu cầu chuyển đổi số và xây dựng cơ sở dữ liệu theo Nghị quyết số 57-NQ/TW, trong khi cơ sở dữ liệu về an toàn thực phẩm của Thành phố chưa hoàn thiện nên cần có quy định chuyển tiếp.</w:t>
      </w:r>
    </w:p>
    <w:p w14:paraId="2BD71A99" w14:textId="77777777" w:rsidR="001A560A" w:rsidRPr="001A3B3B" w:rsidRDefault="00000000" w:rsidP="00F160F3">
      <w:pPr>
        <w:keepNext/>
        <w:spacing w:before="120" w:after="120"/>
        <w:ind w:firstLine="720"/>
      </w:pPr>
      <w:r w:rsidRPr="001A3B3B">
        <w:rPr>
          <w:b/>
          <w:bCs/>
        </w:rPr>
        <w:t>5. Những nội dung khác</w:t>
      </w:r>
    </w:p>
    <w:p w14:paraId="76243BF7" w14:textId="77777777" w:rsidR="001A560A" w:rsidRPr="001A3B3B" w:rsidRDefault="00000000" w:rsidP="00F160F3">
      <w:pPr>
        <w:keepNext/>
        <w:spacing w:before="120" w:after="120"/>
        <w:ind w:firstLine="709"/>
        <w:jc w:val="both"/>
      </w:pPr>
      <w:r w:rsidRPr="001A3B3B">
        <w:t>Luật An toàn thực phẩm đang được nghiên cứu sửa đổi; do đó dự thảo Quy định thiết kế theo hướng dẫn chiếu đến pháp luật chuyên ngành, không nhắc lại và không tạo thẩm quyền, nghĩa vụ mới ngoài quy định của luật. Dự thảo Quy định không quy định thủ tục hành chính.</w:t>
      </w:r>
    </w:p>
    <w:p w14:paraId="671D7182" w14:textId="77777777" w:rsidR="001A560A" w:rsidRPr="001A3B3B" w:rsidRDefault="00000000" w:rsidP="00F160F3">
      <w:pPr>
        <w:keepNext/>
        <w:spacing w:before="120" w:after="120"/>
        <w:ind w:firstLine="720"/>
      </w:pPr>
      <w:r w:rsidRPr="001A3B3B">
        <w:rPr>
          <w:b/>
          <w:bCs/>
        </w:rPr>
        <w:t>III. KẾT QUẢ ĐÁNH GIÁ THỰC TRẠNG QUAN HỆ XÃ HỘI</w:t>
      </w:r>
    </w:p>
    <w:p w14:paraId="6F986EF3" w14:textId="77777777" w:rsidR="001A560A" w:rsidRPr="001A3B3B" w:rsidRDefault="00000000" w:rsidP="00F160F3">
      <w:pPr>
        <w:keepNext/>
        <w:spacing w:before="120" w:after="120"/>
        <w:ind w:firstLine="720"/>
      </w:pPr>
      <w:r w:rsidRPr="001A3B3B">
        <w:rPr>
          <w:b/>
          <w:bCs/>
        </w:rPr>
        <w:t>1. Quan hệ xã hội chưa có pháp luật điều chỉnh liên quan đến dự thảo</w:t>
      </w:r>
    </w:p>
    <w:tbl>
      <w:tblPr>
        <w:tblW w:w="93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700"/>
        <w:gridCol w:w="1700"/>
        <w:gridCol w:w="4954"/>
      </w:tblGrid>
      <w:tr w:rsidR="001A560A" w:rsidRPr="001A3B3B" w14:paraId="3E6EBCD3" w14:textId="77777777" w:rsidTr="00C132FF">
        <w:trPr>
          <w:cantSplit/>
          <w:tblHeader/>
          <w:jc w:val="center"/>
        </w:trPr>
        <w:tc>
          <w:tcPr>
            <w:tcW w:w="2700" w:type="dxa"/>
            <w:tcMar>
              <w:top w:w="60" w:type="dxa"/>
              <w:left w:w="90" w:type="dxa"/>
              <w:bottom w:w="60" w:type="dxa"/>
              <w:right w:w="90" w:type="dxa"/>
            </w:tcMar>
            <w:vAlign w:val="center"/>
          </w:tcPr>
          <w:p w14:paraId="45E5619B" w14:textId="77777777" w:rsidR="001A560A" w:rsidRPr="001A3B3B" w:rsidRDefault="00000000" w:rsidP="00C069B9">
            <w:pPr>
              <w:jc w:val="center"/>
            </w:pPr>
            <w:r w:rsidRPr="001A3B3B">
              <w:rPr>
                <w:b/>
                <w:bCs/>
                <w:sz w:val="24"/>
                <w:szCs w:val="24"/>
              </w:rPr>
              <w:t>Quan hệ xã hội</w:t>
            </w:r>
          </w:p>
        </w:tc>
        <w:tc>
          <w:tcPr>
            <w:tcW w:w="1700" w:type="dxa"/>
            <w:tcMar>
              <w:top w:w="60" w:type="dxa"/>
              <w:left w:w="90" w:type="dxa"/>
              <w:bottom w:w="60" w:type="dxa"/>
              <w:right w:w="90" w:type="dxa"/>
            </w:tcMar>
            <w:vAlign w:val="center"/>
          </w:tcPr>
          <w:p w14:paraId="0BDE3E92" w14:textId="77777777" w:rsidR="001A560A" w:rsidRPr="001A3B3B" w:rsidRDefault="00000000" w:rsidP="00C069B9">
            <w:pPr>
              <w:jc w:val="center"/>
            </w:pPr>
            <w:r w:rsidRPr="001A3B3B">
              <w:rPr>
                <w:b/>
                <w:bCs/>
                <w:sz w:val="24"/>
                <w:szCs w:val="24"/>
              </w:rPr>
              <w:t>Điều của dự thảo Quy định</w:t>
            </w:r>
          </w:p>
        </w:tc>
        <w:tc>
          <w:tcPr>
            <w:tcW w:w="4954" w:type="dxa"/>
            <w:tcMar>
              <w:top w:w="60" w:type="dxa"/>
              <w:left w:w="90" w:type="dxa"/>
              <w:bottom w:w="60" w:type="dxa"/>
              <w:right w:w="90" w:type="dxa"/>
            </w:tcMar>
            <w:vAlign w:val="center"/>
          </w:tcPr>
          <w:p w14:paraId="6813108C" w14:textId="77777777" w:rsidR="001A560A" w:rsidRPr="001A3B3B" w:rsidRDefault="00000000" w:rsidP="00C069B9">
            <w:pPr>
              <w:jc w:val="center"/>
            </w:pPr>
            <w:r w:rsidRPr="001A3B3B">
              <w:rPr>
                <w:b/>
                <w:bCs/>
                <w:sz w:val="24"/>
                <w:szCs w:val="24"/>
              </w:rPr>
              <w:t>Thực trạng và nguyên nhân chưa có pháp luật điều chỉnh</w:t>
            </w:r>
          </w:p>
        </w:tc>
      </w:tr>
      <w:tr w:rsidR="001A560A" w:rsidRPr="001A3B3B" w14:paraId="2B1BAEA7" w14:textId="77777777" w:rsidTr="00F160F3">
        <w:trPr>
          <w:cantSplit/>
          <w:jc w:val="center"/>
        </w:trPr>
        <w:tc>
          <w:tcPr>
            <w:tcW w:w="2700" w:type="dxa"/>
            <w:tcMar>
              <w:top w:w="60" w:type="dxa"/>
              <w:left w:w="90" w:type="dxa"/>
              <w:bottom w:w="60" w:type="dxa"/>
              <w:right w:w="90" w:type="dxa"/>
            </w:tcMar>
          </w:tcPr>
          <w:p w14:paraId="394ECF0F" w14:textId="77777777" w:rsidR="001A560A" w:rsidRPr="001A3B3B" w:rsidRDefault="00000000" w:rsidP="00C069B9">
            <w:pPr>
              <w:jc w:val="both"/>
            </w:pPr>
            <w:r w:rsidRPr="001A3B3B">
              <w:rPr>
                <w:sz w:val="24"/>
                <w:szCs w:val="24"/>
              </w:rPr>
              <w:t>Mạng lưới, đối tượng giám sát; kênh tiếp nhận thông tin; biện pháp giám sát và cảnh báo sớm ở cấp Thành phố</w:t>
            </w:r>
          </w:p>
        </w:tc>
        <w:tc>
          <w:tcPr>
            <w:tcW w:w="1700" w:type="dxa"/>
            <w:tcMar>
              <w:top w:w="60" w:type="dxa"/>
              <w:left w:w="90" w:type="dxa"/>
              <w:bottom w:w="60" w:type="dxa"/>
              <w:right w:w="90" w:type="dxa"/>
            </w:tcMar>
          </w:tcPr>
          <w:p w14:paraId="1F6A3536" w14:textId="77777777" w:rsidR="001A560A" w:rsidRPr="001A3B3B" w:rsidRDefault="00000000" w:rsidP="00C069B9">
            <w:pPr>
              <w:jc w:val="both"/>
            </w:pPr>
            <w:r w:rsidRPr="001A3B3B">
              <w:rPr>
                <w:sz w:val="24"/>
                <w:szCs w:val="24"/>
              </w:rPr>
              <w:t>Điều 6, 7, 8, 9</w:t>
            </w:r>
          </w:p>
        </w:tc>
        <w:tc>
          <w:tcPr>
            <w:tcW w:w="4954" w:type="dxa"/>
            <w:tcMar>
              <w:top w:w="60" w:type="dxa"/>
              <w:left w:w="90" w:type="dxa"/>
              <w:bottom w:w="60" w:type="dxa"/>
              <w:right w:w="90" w:type="dxa"/>
            </w:tcMar>
          </w:tcPr>
          <w:p w14:paraId="48882C63" w14:textId="77777777" w:rsidR="001A560A" w:rsidRPr="001A3B3B" w:rsidRDefault="00000000" w:rsidP="00C069B9">
            <w:pPr>
              <w:jc w:val="both"/>
            </w:pPr>
            <w:r w:rsidRPr="001A3B3B">
              <w:rPr>
                <w:sz w:val="24"/>
                <w:szCs w:val="24"/>
              </w:rPr>
              <w:t>Luật An toàn thực phẩm chỉ quy định chung về kiểm tra, thanh tra, giám sát; chưa có quy định cho Thành phố do thẩm quyền địa phương mới được xác lập theo Luật Phát triển đô thị.</w:t>
            </w:r>
          </w:p>
        </w:tc>
      </w:tr>
      <w:tr w:rsidR="001A560A" w:rsidRPr="001A3B3B" w14:paraId="20AB6BE7" w14:textId="77777777" w:rsidTr="00F160F3">
        <w:trPr>
          <w:cantSplit/>
          <w:jc w:val="center"/>
        </w:trPr>
        <w:tc>
          <w:tcPr>
            <w:tcW w:w="2700" w:type="dxa"/>
            <w:tcMar>
              <w:top w:w="60" w:type="dxa"/>
              <w:left w:w="90" w:type="dxa"/>
              <w:bottom w:w="60" w:type="dxa"/>
              <w:right w:w="90" w:type="dxa"/>
            </w:tcMar>
          </w:tcPr>
          <w:p w14:paraId="60080A97" w14:textId="77777777" w:rsidR="001A560A" w:rsidRPr="001A3B3B" w:rsidRDefault="00000000" w:rsidP="00C069B9">
            <w:pPr>
              <w:jc w:val="both"/>
            </w:pPr>
            <w:r w:rsidRPr="001A3B3B">
              <w:rPr>
                <w:sz w:val="24"/>
                <w:szCs w:val="24"/>
              </w:rPr>
              <w:t>Phân loại cấp độ sự cố và phân định cơ quan chủ trì theo mô hình hai cấp</w:t>
            </w:r>
          </w:p>
        </w:tc>
        <w:tc>
          <w:tcPr>
            <w:tcW w:w="1700" w:type="dxa"/>
            <w:tcMar>
              <w:top w:w="60" w:type="dxa"/>
              <w:left w:w="90" w:type="dxa"/>
              <w:bottom w:w="60" w:type="dxa"/>
              <w:right w:w="90" w:type="dxa"/>
            </w:tcMar>
          </w:tcPr>
          <w:p w14:paraId="2F8B3F76" w14:textId="77777777" w:rsidR="001A560A" w:rsidRPr="001A3B3B" w:rsidRDefault="00000000" w:rsidP="00C069B9">
            <w:pPr>
              <w:jc w:val="both"/>
            </w:pPr>
            <w:r w:rsidRPr="001A3B3B">
              <w:rPr>
                <w:sz w:val="24"/>
                <w:szCs w:val="24"/>
              </w:rPr>
              <w:t>Điều 10, 11, 22</w:t>
            </w:r>
          </w:p>
        </w:tc>
        <w:tc>
          <w:tcPr>
            <w:tcW w:w="4954" w:type="dxa"/>
            <w:tcMar>
              <w:top w:w="60" w:type="dxa"/>
              <w:left w:w="90" w:type="dxa"/>
              <w:bottom w:w="60" w:type="dxa"/>
              <w:right w:w="90" w:type="dxa"/>
            </w:tcMar>
          </w:tcPr>
          <w:p w14:paraId="0C0E6E55" w14:textId="77777777" w:rsidR="001A560A" w:rsidRPr="001A3B3B" w:rsidRDefault="00000000" w:rsidP="00C069B9">
            <w:pPr>
              <w:jc w:val="both"/>
            </w:pPr>
            <w:r w:rsidRPr="001A3B3B">
              <w:rPr>
                <w:sz w:val="24"/>
                <w:szCs w:val="24"/>
              </w:rPr>
              <w:t>Quy trình của Bộ Y tế năm 2006 xây dựng trên mô hình ba cấp; chưa phân định thẩm quyền cho Ủy ban nhân dân cấp xã.</w:t>
            </w:r>
          </w:p>
        </w:tc>
      </w:tr>
      <w:tr w:rsidR="001A560A" w:rsidRPr="001A3B3B" w14:paraId="2DD29D2B" w14:textId="77777777" w:rsidTr="00F160F3">
        <w:trPr>
          <w:cantSplit/>
          <w:jc w:val="center"/>
        </w:trPr>
        <w:tc>
          <w:tcPr>
            <w:tcW w:w="2700" w:type="dxa"/>
            <w:tcMar>
              <w:top w:w="60" w:type="dxa"/>
              <w:left w:w="90" w:type="dxa"/>
              <w:bottom w:w="60" w:type="dxa"/>
              <w:right w:w="90" w:type="dxa"/>
            </w:tcMar>
          </w:tcPr>
          <w:p w14:paraId="6B573928" w14:textId="77777777" w:rsidR="001A560A" w:rsidRPr="001A3B3B" w:rsidRDefault="00000000" w:rsidP="00C069B9">
            <w:pPr>
              <w:jc w:val="both"/>
            </w:pPr>
            <w:r w:rsidRPr="001A3B3B">
              <w:rPr>
                <w:sz w:val="24"/>
                <w:szCs w:val="24"/>
              </w:rPr>
              <w:t>Đội phản ứng nhanh hai cấp; mốc thời gian phản ứng 02 giờ, báo cáo 24 giờ</w:t>
            </w:r>
          </w:p>
        </w:tc>
        <w:tc>
          <w:tcPr>
            <w:tcW w:w="1700" w:type="dxa"/>
            <w:tcMar>
              <w:top w:w="60" w:type="dxa"/>
              <w:left w:w="90" w:type="dxa"/>
              <w:bottom w:w="60" w:type="dxa"/>
              <w:right w:w="90" w:type="dxa"/>
            </w:tcMar>
          </w:tcPr>
          <w:p w14:paraId="0C38B53C" w14:textId="77777777" w:rsidR="001A560A" w:rsidRPr="001A3B3B" w:rsidRDefault="00000000" w:rsidP="00C069B9">
            <w:pPr>
              <w:jc w:val="both"/>
            </w:pPr>
            <w:r w:rsidRPr="001A3B3B">
              <w:rPr>
                <w:sz w:val="24"/>
                <w:szCs w:val="24"/>
              </w:rPr>
              <w:t>Điều 12, 13</w:t>
            </w:r>
          </w:p>
        </w:tc>
        <w:tc>
          <w:tcPr>
            <w:tcW w:w="4954" w:type="dxa"/>
            <w:tcMar>
              <w:top w:w="60" w:type="dxa"/>
              <w:left w:w="90" w:type="dxa"/>
              <w:bottom w:w="60" w:type="dxa"/>
              <w:right w:w="90" w:type="dxa"/>
            </w:tcMar>
          </w:tcPr>
          <w:p w14:paraId="768D8274" w14:textId="77777777" w:rsidR="001A560A" w:rsidRPr="001A3B3B" w:rsidRDefault="00000000" w:rsidP="00C069B9">
            <w:pPr>
              <w:jc w:val="both"/>
            </w:pPr>
            <w:r w:rsidRPr="001A3B3B">
              <w:rPr>
                <w:sz w:val="24"/>
                <w:szCs w:val="24"/>
              </w:rPr>
              <w:t>Chưa có quy định thống nhất về thành phần, nhiệm vụ, cách thức điều động và mốc thời gian bắt buộc.</w:t>
            </w:r>
          </w:p>
        </w:tc>
      </w:tr>
      <w:tr w:rsidR="001A560A" w:rsidRPr="001A3B3B" w14:paraId="0CAF3C02" w14:textId="77777777" w:rsidTr="00F160F3">
        <w:trPr>
          <w:cantSplit/>
          <w:jc w:val="center"/>
        </w:trPr>
        <w:tc>
          <w:tcPr>
            <w:tcW w:w="2700" w:type="dxa"/>
            <w:tcMar>
              <w:top w:w="60" w:type="dxa"/>
              <w:left w:w="90" w:type="dxa"/>
              <w:bottom w:w="60" w:type="dxa"/>
              <w:right w:w="90" w:type="dxa"/>
            </w:tcMar>
          </w:tcPr>
          <w:p w14:paraId="03E44C5F" w14:textId="77777777" w:rsidR="001A560A" w:rsidRPr="001A3B3B" w:rsidRDefault="00000000" w:rsidP="00C069B9">
            <w:pPr>
              <w:jc w:val="both"/>
            </w:pPr>
            <w:r w:rsidRPr="001A3B3B">
              <w:rPr>
                <w:sz w:val="24"/>
                <w:szCs w:val="24"/>
              </w:rPr>
              <w:t>Chia sẻ dữ liệu, số hóa hồ sơ sự cố, định hướng Cơ sở dữ liệu về an toàn thực phẩm</w:t>
            </w:r>
          </w:p>
        </w:tc>
        <w:tc>
          <w:tcPr>
            <w:tcW w:w="1700" w:type="dxa"/>
            <w:tcMar>
              <w:top w:w="60" w:type="dxa"/>
              <w:left w:w="90" w:type="dxa"/>
              <w:bottom w:w="60" w:type="dxa"/>
              <w:right w:w="90" w:type="dxa"/>
            </w:tcMar>
          </w:tcPr>
          <w:p w14:paraId="68529281" w14:textId="77777777" w:rsidR="001A560A" w:rsidRPr="001A3B3B" w:rsidRDefault="00000000" w:rsidP="00C069B9">
            <w:pPr>
              <w:jc w:val="both"/>
            </w:pPr>
            <w:r w:rsidRPr="001A3B3B">
              <w:rPr>
                <w:sz w:val="24"/>
                <w:szCs w:val="24"/>
              </w:rPr>
              <w:t>Điều 4, 5, 20</w:t>
            </w:r>
          </w:p>
        </w:tc>
        <w:tc>
          <w:tcPr>
            <w:tcW w:w="4954" w:type="dxa"/>
            <w:tcMar>
              <w:top w:w="60" w:type="dxa"/>
              <w:left w:w="90" w:type="dxa"/>
              <w:bottom w:w="60" w:type="dxa"/>
              <w:right w:w="90" w:type="dxa"/>
            </w:tcMar>
          </w:tcPr>
          <w:p w14:paraId="42CB4F55" w14:textId="77777777" w:rsidR="001A560A" w:rsidRPr="001A3B3B" w:rsidRDefault="00000000" w:rsidP="00C069B9">
            <w:pPr>
              <w:jc w:val="both"/>
            </w:pPr>
            <w:r w:rsidRPr="001A3B3B">
              <w:rPr>
                <w:sz w:val="24"/>
                <w:szCs w:val="24"/>
              </w:rPr>
              <w:t>Cơ sở dữ liệu của Thành phố chưa hình thành; việc quy định cơ sở dữ liệu thuộc thẩm quyền Hội đồng nhân dân (dự kiến trình Quý 1/2027) nên cần quy định chuyển tiếp.</w:t>
            </w:r>
          </w:p>
        </w:tc>
      </w:tr>
      <w:tr w:rsidR="001A560A" w:rsidRPr="001A3B3B" w14:paraId="181E9178" w14:textId="77777777" w:rsidTr="00F160F3">
        <w:trPr>
          <w:cantSplit/>
          <w:jc w:val="center"/>
        </w:trPr>
        <w:tc>
          <w:tcPr>
            <w:tcW w:w="2700" w:type="dxa"/>
            <w:tcMar>
              <w:top w:w="60" w:type="dxa"/>
              <w:left w:w="90" w:type="dxa"/>
              <w:bottom w:w="60" w:type="dxa"/>
              <w:right w:w="90" w:type="dxa"/>
            </w:tcMar>
          </w:tcPr>
          <w:p w14:paraId="399DE12F" w14:textId="77777777" w:rsidR="001A560A" w:rsidRPr="001A3B3B" w:rsidRDefault="00000000" w:rsidP="00C069B9">
            <w:pPr>
              <w:jc w:val="both"/>
            </w:pPr>
            <w:r w:rsidRPr="001A3B3B">
              <w:rPr>
                <w:sz w:val="24"/>
                <w:szCs w:val="24"/>
              </w:rPr>
              <w:t>Đánh giá, rút kinh nghiệm sau xử lý sự cố</w:t>
            </w:r>
          </w:p>
        </w:tc>
        <w:tc>
          <w:tcPr>
            <w:tcW w:w="1700" w:type="dxa"/>
            <w:tcMar>
              <w:top w:w="60" w:type="dxa"/>
              <w:left w:w="90" w:type="dxa"/>
              <w:bottom w:w="60" w:type="dxa"/>
              <w:right w:w="90" w:type="dxa"/>
            </w:tcMar>
          </w:tcPr>
          <w:p w14:paraId="78D49459" w14:textId="77777777" w:rsidR="001A560A" w:rsidRPr="001A3B3B" w:rsidRDefault="00000000" w:rsidP="00C069B9">
            <w:pPr>
              <w:jc w:val="both"/>
            </w:pPr>
            <w:r w:rsidRPr="001A3B3B">
              <w:rPr>
                <w:sz w:val="24"/>
                <w:szCs w:val="24"/>
              </w:rPr>
              <w:t>Điều 19, khoản 7 Điều 20</w:t>
            </w:r>
          </w:p>
        </w:tc>
        <w:tc>
          <w:tcPr>
            <w:tcW w:w="4954" w:type="dxa"/>
            <w:tcMar>
              <w:top w:w="60" w:type="dxa"/>
              <w:left w:w="90" w:type="dxa"/>
              <w:bottom w:w="60" w:type="dxa"/>
              <w:right w:w="90" w:type="dxa"/>
            </w:tcMar>
          </w:tcPr>
          <w:p w14:paraId="0E4C1717" w14:textId="77777777" w:rsidR="001A560A" w:rsidRPr="001A3B3B" w:rsidRDefault="00000000" w:rsidP="00C069B9">
            <w:pPr>
              <w:jc w:val="both"/>
            </w:pPr>
            <w:r w:rsidRPr="001A3B3B">
              <w:rPr>
                <w:sz w:val="24"/>
                <w:szCs w:val="24"/>
              </w:rPr>
              <w:t>Chưa có quy định về việc đánh giá và cập nhật dữ liệu sau mỗi vụ việc.</w:t>
            </w:r>
          </w:p>
        </w:tc>
      </w:tr>
    </w:tbl>
    <w:p w14:paraId="67BF6057" w14:textId="77777777" w:rsidR="001A560A" w:rsidRPr="001A3B3B" w:rsidRDefault="00000000" w:rsidP="003E7E3C">
      <w:pPr>
        <w:spacing w:before="120" w:after="120"/>
        <w:ind w:firstLine="567"/>
        <w:jc w:val="both"/>
      </w:pPr>
      <w:r w:rsidRPr="001A3B3B">
        <w:t xml:space="preserve">Những nội dung còn lại của dự thảo Quy định (biện pháp ngăn chặn khẩn cấp, hỗ trợ người bị ảnh hưởng, điều tra, chuyển giao hồ sơ, công bố thông tin, trách nhiệm của tổ chức, cá nhân - Điều 14 đến Điều 18, Điều 23) đã có pháp luật điều </w:t>
      </w:r>
      <w:r w:rsidRPr="001A3B3B">
        <w:lastRenderedPageBreak/>
        <w:t>chỉnh; dự thảo chỉ tập hợp thành quy trình và dẫn chiếu, không quy định khác với pháp luật hiện hành.</w:t>
      </w:r>
    </w:p>
    <w:p w14:paraId="33DFC8D7" w14:textId="77777777" w:rsidR="001A560A" w:rsidRPr="001A3B3B" w:rsidRDefault="00000000" w:rsidP="001B53E1">
      <w:pPr>
        <w:keepNext/>
        <w:spacing w:before="120" w:after="120"/>
        <w:ind w:firstLine="709"/>
      </w:pPr>
      <w:r w:rsidRPr="001A3B3B">
        <w:rPr>
          <w:b/>
          <w:bCs/>
        </w:rPr>
        <w:t>2. Lý do cần có quy định của pháp luật để điều chỉnh quan hệ xã hội</w:t>
      </w:r>
    </w:p>
    <w:p w14:paraId="2B28B4C7" w14:textId="77777777" w:rsidR="001A560A" w:rsidRPr="001A3B3B" w:rsidRDefault="00000000" w:rsidP="001B53E1">
      <w:pPr>
        <w:spacing w:before="120" w:after="120"/>
        <w:ind w:firstLine="709"/>
        <w:jc w:val="both"/>
      </w:pPr>
      <w:r w:rsidRPr="001A3B3B">
        <w:t>- Bảo vệ sức khỏe Nhân dân, thực hiện chủ trương của Đảng về tăng cường bảo đảm an ninh, an toàn thực phẩm trong tình hình mới.</w:t>
      </w:r>
    </w:p>
    <w:p w14:paraId="53ABF382" w14:textId="77777777" w:rsidR="001A560A" w:rsidRPr="001A3B3B" w:rsidRDefault="00000000" w:rsidP="001B53E1">
      <w:pPr>
        <w:spacing w:before="120" w:after="120"/>
        <w:ind w:firstLine="709"/>
        <w:jc w:val="both"/>
      </w:pPr>
      <w:r w:rsidRPr="001A3B3B">
        <w:t>- Tạo hành lang pháp lý thống nhất để cơ quan hai cấp xử lý sự cố nhanh, đúng thẩm quyền, không chồng chéo, không bỏ sót nhiệm vụ.</w:t>
      </w:r>
    </w:p>
    <w:p w14:paraId="06A9AB6E" w14:textId="77777777" w:rsidR="001A560A" w:rsidRPr="001A3B3B" w:rsidRDefault="00000000" w:rsidP="001B53E1">
      <w:pPr>
        <w:spacing w:before="120" w:after="120"/>
        <w:ind w:firstLine="709"/>
        <w:jc w:val="both"/>
      </w:pPr>
      <w:r w:rsidRPr="001A3B3B">
        <w:t>- Cụ thể hóa thẩm quyền được Luật Phát triển đô thị giao cho Ủy ban nhân dân Thành phố.</w:t>
      </w:r>
    </w:p>
    <w:p w14:paraId="36224F56" w14:textId="77777777" w:rsidR="001A560A" w:rsidRPr="001A3B3B" w:rsidRDefault="00000000" w:rsidP="001B53E1">
      <w:pPr>
        <w:keepNext/>
        <w:spacing w:before="120" w:after="120"/>
        <w:ind w:firstLine="709"/>
      </w:pPr>
      <w:r w:rsidRPr="001A3B3B">
        <w:rPr>
          <w:b/>
          <w:bCs/>
        </w:rPr>
        <w:t>3. Thẩm quyền ban hành các quy định của pháp luật</w:t>
      </w:r>
    </w:p>
    <w:p w14:paraId="5D4A6ECE" w14:textId="77777777" w:rsidR="001A560A" w:rsidRPr="001A3B3B" w:rsidRDefault="00000000" w:rsidP="001B53E1">
      <w:pPr>
        <w:spacing w:before="120" w:after="120"/>
        <w:ind w:firstLine="709"/>
        <w:jc w:val="both"/>
      </w:pPr>
      <w:r w:rsidRPr="001A3B3B">
        <w:t>Ủy ban nhân dân Thành phố ban hành Quyết định quy định biện pháp, quy trình giám sát, phản ứng nhanh để phòng ngừa, ngăn chặn và khắc phục sự cố về an toàn thực phẩm theo điểm a khoản 2 Điều 29 Luật Phát triển đô thị. Quy định được ban hành kèm theo Quyết định của Ủy ban nhân dân Thành phố theo đúng hình thức, trình tự quy định tại Luật Ban hành văn bản quy phạm pháp luật số 64/2025/QH15. Nội dung về cơ sở dữ liệu thuộc thẩm quyền Hội đồng nhân dân Thành phố (khoản 1 Điều 29 Luật Phát triển đô thị), nên dự thảo Quy định chỉ quy định nguyên tắc chia sẻ dữ liệu và giải pháp chuyển tiếp.</w:t>
      </w:r>
    </w:p>
    <w:p w14:paraId="0B89C981" w14:textId="77777777" w:rsidR="001A560A" w:rsidRPr="001A3B3B" w:rsidRDefault="00000000" w:rsidP="001B53E1">
      <w:pPr>
        <w:keepNext/>
        <w:spacing w:before="120" w:after="120"/>
        <w:ind w:firstLine="709"/>
      </w:pPr>
      <w:r w:rsidRPr="001A3B3B">
        <w:rPr>
          <w:b/>
          <w:bCs/>
        </w:rPr>
        <w:t>4. Những nội dung khác</w:t>
      </w:r>
    </w:p>
    <w:p w14:paraId="40040639" w14:textId="77777777" w:rsidR="001A560A" w:rsidRPr="001A3B3B" w:rsidRDefault="00000000" w:rsidP="001B53E1">
      <w:pPr>
        <w:spacing w:before="120" w:after="120"/>
        <w:ind w:firstLine="709"/>
        <w:jc w:val="both"/>
      </w:pPr>
      <w:r w:rsidRPr="001A3B3B">
        <w:t>Dự thảo Quy định không quy định thủ tục hành chính; không có điều ước quốc tế yêu cầu nội luật hóa trực tiếp. Việc thu thập, chia sẻ dữ liệu cá nhân (trong đó có thông tin người bệnh và người báo tin) phải tuân thủ pháp luật về bảo vệ dữ liệu cá nhân, khám bệnh, chữa bệnh và an toàn thông tin (khoản 2 Điều 5, khoản 4 Điều 7).</w:t>
      </w:r>
    </w:p>
    <w:p w14:paraId="756F808F" w14:textId="77777777" w:rsidR="001A560A" w:rsidRPr="001A3B3B" w:rsidRDefault="00000000" w:rsidP="001B53E1">
      <w:pPr>
        <w:keepNext/>
        <w:spacing w:before="120" w:after="120"/>
        <w:ind w:firstLine="709"/>
        <w:jc w:val="both"/>
      </w:pPr>
      <w:r w:rsidRPr="001A3B3B">
        <w:rPr>
          <w:b/>
          <w:bCs/>
        </w:rPr>
        <w:t>IV. ĐỀ XUẤT, KIẾN NGHỊ</w:t>
      </w:r>
    </w:p>
    <w:p w14:paraId="51A3F592" w14:textId="3A7E59AB" w:rsidR="001A560A" w:rsidRPr="001A3B3B" w:rsidRDefault="00000000" w:rsidP="001B53E1">
      <w:pPr>
        <w:spacing w:before="120" w:after="120"/>
        <w:ind w:firstLine="567"/>
        <w:jc w:val="both"/>
      </w:pPr>
      <w:r w:rsidRPr="001A3B3B">
        <w:t>Đề nghị Ủy ban nhân dân Thành phố ban hành Quyết định kèm theo Quy định về biện pháp, quy trình giám sát, phản ứng nhanh để phòng ngừa, ngăn chặn và khắc phục sự cố về an toàn thực phẩm trên địa bàn Thành phố theo thẩm quyền tại điểm a khoản 2 Điều 29 Luật Phát triển đô thị.</w:t>
      </w:r>
      <w:r w:rsidR="001C6647" w:rsidRPr="001A3B3B">
        <w:t>/.</w:t>
      </w:r>
    </w:p>
    <w:p w14:paraId="53275779" w14:textId="6CADDF0D" w:rsidR="001A560A" w:rsidRPr="001A3B3B" w:rsidRDefault="001A560A">
      <w:pPr>
        <w:spacing w:before="80" w:after="80" w:line="340" w:lineRule="auto"/>
        <w:jc w:val="both"/>
      </w:pPr>
    </w:p>
    <w:tbl>
      <w:tblPr>
        <w:tblW w:w="935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700"/>
        <w:gridCol w:w="4654"/>
      </w:tblGrid>
      <w:tr w:rsidR="001A560A" w:rsidRPr="001A3B3B" w14:paraId="6292D163" w14:textId="77777777">
        <w:trPr>
          <w:cantSplit/>
        </w:trPr>
        <w:tc>
          <w:tcPr>
            <w:tcW w:w="4700" w:type="dxa"/>
            <w:tcBorders>
              <w:top w:val="none" w:sz="0" w:space="0" w:color="FFFFFF"/>
              <w:left w:val="none" w:sz="0" w:space="0" w:color="FFFFFF"/>
              <w:bottom w:val="none" w:sz="0" w:space="0" w:color="FFFFFF"/>
              <w:right w:val="none" w:sz="0" w:space="0" w:color="FFFFFF"/>
            </w:tcBorders>
          </w:tcPr>
          <w:p w14:paraId="2753A196" w14:textId="77777777" w:rsidR="001A560A" w:rsidRPr="001A3B3B" w:rsidRDefault="00000000">
            <w:r w:rsidRPr="001A3B3B">
              <w:rPr>
                <w:b/>
                <w:bCs/>
                <w:i/>
                <w:iCs/>
                <w:sz w:val="24"/>
                <w:szCs w:val="24"/>
              </w:rPr>
              <w:t>Nơi nhận:</w:t>
            </w:r>
          </w:p>
          <w:p w14:paraId="27951ED3" w14:textId="355A0F3F" w:rsidR="003A503E" w:rsidRPr="001A3B3B" w:rsidRDefault="00000000">
            <w:pPr>
              <w:rPr>
                <w:sz w:val="22"/>
                <w:szCs w:val="22"/>
              </w:rPr>
            </w:pPr>
            <w:r w:rsidRPr="001A3B3B">
              <w:rPr>
                <w:sz w:val="22"/>
                <w:szCs w:val="22"/>
              </w:rPr>
              <w:t xml:space="preserve">- </w:t>
            </w:r>
            <w:r w:rsidR="003A503E" w:rsidRPr="001A3B3B">
              <w:rPr>
                <w:sz w:val="22"/>
                <w:szCs w:val="22"/>
              </w:rPr>
              <w:t>UBND T</w:t>
            </w:r>
            <w:r w:rsidR="002409C4" w:rsidRPr="001A3B3B">
              <w:rPr>
                <w:sz w:val="22"/>
                <w:szCs w:val="22"/>
              </w:rPr>
              <w:t>P</w:t>
            </w:r>
            <w:r w:rsidR="003A503E" w:rsidRPr="001A3B3B">
              <w:rPr>
                <w:sz w:val="22"/>
                <w:szCs w:val="22"/>
              </w:rPr>
              <w:t>. HCM;</w:t>
            </w:r>
          </w:p>
          <w:p w14:paraId="4E6ACF28" w14:textId="1FFBC8D6" w:rsidR="001A560A" w:rsidRPr="001A3B3B" w:rsidRDefault="003A503E">
            <w:pPr>
              <w:rPr>
                <w:sz w:val="22"/>
                <w:szCs w:val="22"/>
              </w:rPr>
            </w:pPr>
            <w:r w:rsidRPr="001A3B3B">
              <w:rPr>
                <w:sz w:val="22"/>
                <w:szCs w:val="22"/>
              </w:rPr>
              <w:t>- Sở Tư pháp (để thẩm định);</w:t>
            </w:r>
          </w:p>
          <w:p w14:paraId="729A1F4C" w14:textId="77777777" w:rsidR="001A560A" w:rsidRPr="001A3B3B" w:rsidRDefault="00000000">
            <w:r w:rsidRPr="001A3B3B">
              <w:rPr>
                <w:sz w:val="22"/>
                <w:szCs w:val="22"/>
              </w:rPr>
              <w:t>- Lưu: VT, GSNĐTP&amp;TTTT.</w:t>
            </w:r>
          </w:p>
        </w:tc>
        <w:tc>
          <w:tcPr>
            <w:tcW w:w="4654" w:type="dxa"/>
            <w:tcBorders>
              <w:top w:val="none" w:sz="0" w:space="0" w:color="FFFFFF"/>
              <w:left w:val="none" w:sz="0" w:space="0" w:color="FFFFFF"/>
              <w:bottom w:val="none" w:sz="0" w:space="0" w:color="FFFFFF"/>
              <w:right w:val="none" w:sz="0" w:space="0" w:color="FFFFFF"/>
            </w:tcBorders>
          </w:tcPr>
          <w:p w14:paraId="1DAFAAC9" w14:textId="12848CF3" w:rsidR="001A560A" w:rsidRPr="001A3B3B" w:rsidRDefault="00B9621C">
            <w:pPr>
              <w:jc w:val="center"/>
              <w:rPr>
                <w:b/>
                <w:bCs/>
              </w:rPr>
            </w:pPr>
            <w:r w:rsidRPr="001A3B3B">
              <w:rPr>
                <w:b/>
                <w:bCs/>
              </w:rPr>
              <w:t>KT. GIÁM ĐỐC</w:t>
            </w:r>
          </w:p>
          <w:p w14:paraId="2035ED5B" w14:textId="20FCC3E9" w:rsidR="00B9621C" w:rsidRPr="001A3B3B" w:rsidRDefault="00B9621C">
            <w:pPr>
              <w:jc w:val="center"/>
            </w:pPr>
            <w:r w:rsidRPr="001A3B3B">
              <w:rPr>
                <w:b/>
                <w:bCs/>
              </w:rPr>
              <w:t>PHÓ GIÁM ĐỐC</w:t>
            </w:r>
          </w:p>
          <w:p w14:paraId="76A8CF2B" w14:textId="77777777" w:rsidR="001B53E1" w:rsidRPr="001A3B3B" w:rsidRDefault="001B53E1">
            <w:pPr>
              <w:jc w:val="center"/>
              <w:rPr>
                <w:b/>
                <w:bCs/>
              </w:rPr>
            </w:pPr>
          </w:p>
          <w:p w14:paraId="7737A461" w14:textId="3B7E484F" w:rsidR="001A560A" w:rsidRPr="001A3B3B" w:rsidRDefault="00000000">
            <w:pPr>
              <w:jc w:val="center"/>
            </w:pPr>
            <w:r w:rsidRPr="001A3B3B">
              <w:rPr>
                <w:b/>
                <w:bCs/>
              </w:rPr>
              <w:t xml:space="preserve"> </w:t>
            </w:r>
          </w:p>
          <w:p w14:paraId="2CAA0265" w14:textId="77777777" w:rsidR="001A560A" w:rsidRDefault="00000000">
            <w:pPr>
              <w:jc w:val="center"/>
              <w:rPr>
                <w:b/>
                <w:bCs/>
              </w:rPr>
            </w:pPr>
            <w:r w:rsidRPr="001A3B3B">
              <w:rPr>
                <w:b/>
                <w:bCs/>
              </w:rPr>
              <w:t xml:space="preserve"> </w:t>
            </w:r>
          </w:p>
          <w:p w14:paraId="03B023DF" w14:textId="77777777" w:rsidR="00E123C2" w:rsidRPr="001A3B3B" w:rsidRDefault="00E123C2">
            <w:pPr>
              <w:jc w:val="center"/>
            </w:pPr>
          </w:p>
          <w:p w14:paraId="112A9890" w14:textId="77777777" w:rsidR="001A560A" w:rsidRPr="001A3B3B" w:rsidRDefault="00000000">
            <w:pPr>
              <w:jc w:val="center"/>
            </w:pPr>
            <w:r w:rsidRPr="001A3B3B">
              <w:rPr>
                <w:b/>
                <w:bCs/>
              </w:rPr>
              <w:t xml:space="preserve"> </w:t>
            </w:r>
          </w:p>
          <w:p w14:paraId="2A2B84CF" w14:textId="5D50B9AC" w:rsidR="001A560A" w:rsidRPr="001A3B3B" w:rsidRDefault="00B9621C">
            <w:pPr>
              <w:jc w:val="center"/>
            </w:pPr>
            <w:r w:rsidRPr="001A3B3B">
              <w:rPr>
                <w:b/>
                <w:bCs/>
              </w:rPr>
              <w:t>Lê Minh Hải</w:t>
            </w:r>
          </w:p>
        </w:tc>
      </w:tr>
    </w:tbl>
    <w:p w14:paraId="3577BB27" w14:textId="77777777" w:rsidR="001A560A" w:rsidRPr="001A3B3B" w:rsidRDefault="00000000" w:rsidP="001B53E1">
      <w:pPr>
        <w:pageBreakBefore/>
        <w:jc w:val="center"/>
      </w:pPr>
      <w:r w:rsidRPr="001A3B3B">
        <w:rPr>
          <w:b/>
          <w:bCs/>
        </w:rPr>
        <w:lastRenderedPageBreak/>
        <w:t>PHỤ LỤC</w:t>
      </w:r>
    </w:p>
    <w:p w14:paraId="4D538821" w14:textId="77777777" w:rsidR="001A560A" w:rsidRPr="001A3B3B" w:rsidRDefault="00000000" w:rsidP="001B53E1">
      <w:pPr>
        <w:jc w:val="center"/>
      </w:pPr>
      <w:r w:rsidRPr="001A3B3B">
        <w:rPr>
          <w:b/>
          <w:bCs/>
        </w:rPr>
        <w:t>RÀ SOÁT CÁC CHỦ TRƯƠNG, ĐƯỜNG LỐI CỦA ĐẢNG, VĂN BẢN QUY PHẠM PHÁP LUẬT, ĐIỀU ƯỚC QUỐC TẾ CÓ LIÊN QUAN ĐẾN DỰ THẢO QUY ĐỊNH</w:t>
      </w:r>
    </w:p>
    <w:p w14:paraId="6547D5AD" w14:textId="77777777" w:rsidR="001B53E1" w:rsidRPr="001A3B3B" w:rsidRDefault="00000000" w:rsidP="001B53E1">
      <w:pPr>
        <w:jc w:val="center"/>
        <w:rPr>
          <w:i/>
          <w:iCs/>
        </w:rPr>
      </w:pPr>
      <w:r w:rsidRPr="001A3B3B">
        <w:rPr>
          <w:i/>
          <w:iCs/>
        </w:rPr>
        <w:t>(Kèm theo Báo cáo số     /BC-SATTP ngày     tháng     năm 2026</w:t>
      </w:r>
    </w:p>
    <w:p w14:paraId="189A4656" w14:textId="0FDD2B96" w:rsidR="001A560A" w:rsidRPr="001A3B3B" w:rsidRDefault="00000000" w:rsidP="001B53E1">
      <w:pPr>
        <w:jc w:val="center"/>
      </w:pPr>
      <w:r w:rsidRPr="001A3B3B">
        <w:rPr>
          <w:i/>
          <w:iCs/>
        </w:rPr>
        <w:t>của Sở An toàn thực phẩm)</w:t>
      </w:r>
    </w:p>
    <w:p w14:paraId="71891DBE" w14:textId="05AFAEC0" w:rsidR="001A560A" w:rsidRPr="001A3B3B" w:rsidRDefault="0002546C">
      <w:pPr>
        <w:keepNext/>
        <w:spacing w:before="120" w:after="80" w:line="340" w:lineRule="auto"/>
      </w:pPr>
      <w:r w:rsidRPr="001A3B3B">
        <w:rPr>
          <w:b/>
          <w:bCs/>
          <w:noProof/>
        </w:rPr>
        <mc:AlternateContent>
          <mc:Choice Requires="wps">
            <w:drawing>
              <wp:anchor distT="0" distB="0" distL="114300" distR="114300" simplePos="0" relativeHeight="251664384" behindDoc="0" locked="0" layoutInCell="1" allowOverlap="1" wp14:anchorId="3FCFABA1" wp14:editId="7E7A5156">
                <wp:simplePos x="0" y="0"/>
                <wp:positionH relativeFrom="column">
                  <wp:posOffset>2569514</wp:posOffset>
                </wp:positionH>
                <wp:positionV relativeFrom="paragraph">
                  <wp:posOffset>17062</wp:posOffset>
                </wp:positionV>
                <wp:extent cx="874643" cy="0"/>
                <wp:effectExtent l="0" t="0" r="0" b="0"/>
                <wp:wrapNone/>
                <wp:docPr id="1218089703" name="Straight Connector 5"/>
                <wp:cNvGraphicFramePr/>
                <a:graphic xmlns:a="http://schemas.openxmlformats.org/drawingml/2006/main">
                  <a:graphicData uri="http://schemas.microsoft.com/office/word/2010/wordprocessingShape">
                    <wps:wsp>
                      <wps:cNvCnPr/>
                      <wps:spPr>
                        <a:xfrm>
                          <a:off x="0" y="0"/>
                          <a:ext cx="87464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E45A2F"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2.3pt,1.35pt" to="27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3iWmQEAAIcDAAAOAAAAZHJzL2Uyb0RvYy54bWysU02P0zAQvSPxHyzfadJltayipnvYFVwQ&#10;rID9AV5n3FjYHmtsmvTfM3bbFAFCCHFx/PHem3kzk83d7J3YAyWLoZfrVSsFBI2DDbtePn15++pW&#10;ipRVGJTDAL08QJJ325cvNlPs4ApHdAOQYJGQuin2csw5dk2T9AhepRVGCPxokLzKfKRdM5CaWN27&#10;5qptb5oJaYiEGlLi24fjo9xWfWNA54/GJMjC9ZJzy3Wluj6XtdluVLcjFUerT2mof8jCKxs46CL1&#10;oLIS38j+IuWtJkxo8kqjb9AYq6F6YDfr9ic3n0cVoXrh4qS4lCn9P1n9YX8fHonLMMXUpfhIxcVs&#10;yJcv5yfmWqzDUiyYs9B8efvm+ub6tRT6/NRceJFSfgfoRdn00tlQbKhO7d+nzLEYeobw4RK57vLB&#10;QQG78AmMsAPHWld2HQq4dyT2its5fF2X9rFWRRaKsc4tpPbPpBO20KAOyt8SF3SNiCEvRG8D0u+i&#10;5vmcqjniz66PXovtZxwOtQ+1HNzt6uw0mWWcfjxX+uX/2X4HAAD//wMAUEsDBBQABgAIAAAAIQC9&#10;EAhw2wAAAAcBAAAPAAAAZHJzL2Rvd25yZXYueG1sTI7BTsMwEETvSPyDtUjcqEMIAYU4VVUJIS6I&#10;pnB3460TsNeR7aTh7zFc4Dia0ZtXrxdr2Iw+DI4EXK8yYEidUwNpAW/7x6t7YCFKUtI4QgFfGGDd&#10;nJ/VslLuRDuc26hZglCopIA+xrHiPHQ9WhlWbkRK3dF5K2OKXnPl5SnBreF5lpXcyoHSQy9H3PbY&#10;fbaTFWCe/fyut3oTpqdd2X68HvOX/SzE5cWyeQAWcYl/Y/jRT+rQJKeDm0gFZgQUWVGmqYD8Dljq&#10;b4v8BtjhN/Om5v/9m28AAAD//wMAUEsBAi0AFAAGAAgAAAAhALaDOJL+AAAA4QEAABMAAAAAAAAA&#10;AAAAAAAAAAAAAFtDb250ZW50X1R5cGVzXS54bWxQSwECLQAUAAYACAAAACEAOP0h/9YAAACUAQAA&#10;CwAAAAAAAAAAAAAAAAAvAQAAX3JlbHMvLnJlbHNQSwECLQAUAAYACAAAACEAwGt4lpkBAACHAwAA&#10;DgAAAAAAAAAAAAAAAAAuAgAAZHJzL2Uyb0RvYy54bWxQSwECLQAUAAYACAAAACEAvRAIcNsAAAAH&#10;AQAADwAAAAAAAAAAAAAAAADzAwAAZHJzL2Rvd25yZXYueG1sUEsFBgAAAAAEAAQA8wAAAPsEAAAA&#10;AA==&#10;" strokecolor="black [3200]" strokeweight=".5pt">
                <v:stroke joinstyle="miter"/>
              </v:line>
            </w:pict>
          </mc:Fallback>
        </mc:AlternateContent>
      </w:r>
      <w:r w:rsidRPr="001A3B3B">
        <w:rPr>
          <w:b/>
          <w:bCs/>
        </w:rPr>
        <w:t>1. Chủ trương, đường lối của Đảng có liên quan đến dự thảo</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043"/>
        <w:gridCol w:w="2688"/>
        <w:gridCol w:w="2473"/>
        <w:gridCol w:w="2150"/>
      </w:tblGrid>
      <w:tr w:rsidR="001A560A" w:rsidRPr="001A3B3B" w14:paraId="7B27BE19" w14:textId="77777777" w:rsidTr="0002546C">
        <w:trPr>
          <w:cantSplit/>
          <w:tblHeader/>
        </w:trPr>
        <w:tc>
          <w:tcPr>
            <w:tcW w:w="2043" w:type="dxa"/>
            <w:shd w:val="clear" w:color="auto" w:fill="E7E6E6"/>
            <w:tcMar>
              <w:top w:w="60" w:type="dxa"/>
              <w:left w:w="90" w:type="dxa"/>
              <w:bottom w:w="60" w:type="dxa"/>
              <w:right w:w="90" w:type="dxa"/>
            </w:tcMar>
            <w:vAlign w:val="center"/>
          </w:tcPr>
          <w:p w14:paraId="3446ED52" w14:textId="77777777" w:rsidR="001A560A" w:rsidRPr="001A3B3B" w:rsidRDefault="00000000" w:rsidP="0002546C">
            <w:pPr>
              <w:jc w:val="center"/>
            </w:pPr>
            <w:r w:rsidRPr="001A3B3B">
              <w:rPr>
                <w:b/>
                <w:bCs/>
                <w:sz w:val="24"/>
                <w:szCs w:val="24"/>
              </w:rPr>
              <w:t>Quy định của dự thảo Quy định</w:t>
            </w:r>
          </w:p>
        </w:tc>
        <w:tc>
          <w:tcPr>
            <w:tcW w:w="2688" w:type="dxa"/>
            <w:shd w:val="clear" w:color="auto" w:fill="E7E6E6"/>
            <w:tcMar>
              <w:top w:w="60" w:type="dxa"/>
              <w:left w:w="90" w:type="dxa"/>
              <w:bottom w:w="60" w:type="dxa"/>
              <w:right w:w="90" w:type="dxa"/>
            </w:tcMar>
            <w:vAlign w:val="center"/>
          </w:tcPr>
          <w:p w14:paraId="200B40D4" w14:textId="77777777" w:rsidR="001A560A" w:rsidRPr="001A3B3B" w:rsidRDefault="00000000" w:rsidP="0002546C">
            <w:pPr>
              <w:jc w:val="center"/>
            </w:pPr>
            <w:r w:rsidRPr="001A3B3B">
              <w:rPr>
                <w:b/>
                <w:bCs/>
                <w:sz w:val="24"/>
                <w:szCs w:val="24"/>
              </w:rPr>
              <w:t>Chủ trương, đường lối của Đảng</w:t>
            </w:r>
          </w:p>
        </w:tc>
        <w:tc>
          <w:tcPr>
            <w:tcW w:w="2473" w:type="dxa"/>
            <w:shd w:val="clear" w:color="auto" w:fill="E7E6E6"/>
            <w:tcMar>
              <w:top w:w="60" w:type="dxa"/>
              <w:left w:w="90" w:type="dxa"/>
              <w:bottom w:w="60" w:type="dxa"/>
              <w:right w:w="90" w:type="dxa"/>
            </w:tcMar>
            <w:vAlign w:val="center"/>
          </w:tcPr>
          <w:p w14:paraId="6AC2B6EA" w14:textId="77777777" w:rsidR="001A560A" w:rsidRPr="001A3B3B" w:rsidRDefault="00000000" w:rsidP="0002546C">
            <w:pPr>
              <w:jc w:val="center"/>
            </w:pPr>
            <w:r w:rsidRPr="001A3B3B">
              <w:rPr>
                <w:b/>
                <w:bCs/>
                <w:sz w:val="24"/>
                <w:szCs w:val="24"/>
              </w:rPr>
              <w:t>Đánh giá</w:t>
            </w:r>
          </w:p>
        </w:tc>
        <w:tc>
          <w:tcPr>
            <w:tcW w:w="2150" w:type="dxa"/>
            <w:shd w:val="clear" w:color="auto" w:fill="E7E6E6"/>
            <w:tcMar>
              <w:top w:w="60" w:type="dxa"/>
              <w:left w:w="90" w:type="dxa"/>
              <w:bottom w:w="60" w:type="dxa"/>
              <w:right w:w="90" w:type="dxa"/>
            </w:tcMar>
            <w:vAlign w:val="center"/>
          </w:tcPr>
          <w:p w14:paraId="4AF02E29" w14:textId="77777777" w:rsidR="001A560A" w:rsidRPr="001A3B3B" w:rsidRDefault="00000000" w:rsidP="0002546C">
            <w:pPr>
              <w:jc w:val="center"/>
            </w:pPr>
            <w:r w:rsidRPr="001A3B3B">
              <w:rPr>
                <w:b/>
                <w:bCs/>
                <w:sz w:val="24"/>
                <w:szCs w:val="24"/>
              </w:rPr>
              <w:t>Đề xuất xử lý</w:t>
            </w:r>
          </w:p>
        </w:tc>
      </w:tr>
      <w:tr w:rsidR="001A560A" w:rsidRPr="001A3B3B" w14:paraId="7ADB528E" w14:textId="77777777">
        <w:trPr>
          <w:cantSplit/>
        </w:trPr>
        <w:tc>
          <w:tcPr>
            <w:tcW w:w="2043" w:type="dxa"/>
            <w:tcMar>
              <w:top w:w="60" w:type="dxa"/>
              <w:left w:w="90" w:type="dxa"/>
              <w:bottom w:w="60" w:type="dxa"/>
              <w:right w:w="90" w:type="dxa"/>
            </w:tcMar>
          </w:tcPr>
          <w:p w14:paraId="3EB4B1CE" w14:textId="77777777" w:rsidR="001A560A" w:rsidRPr="001A3B3B" w:rsidRDefault="00000000" w:rsidP="0002546C">
            <w:r w:rsidRPr="001A3B3B">
              <w:rPr>
                <w:sz w:val="24"/>
                <w:szCs w:val="24"/>
              </w:rPr>
              <w:t>Chương II, III, IV (Điều 6 đến Điều 19)</w:t>
            </w:r>
          </w:p>
        </w:tc>
        <w:tc>
          <w:tcPr>
            <w:tcW w:w="2688" w:type="dxa"/>
            <w:tcMar>
              <w:top w:w="60" w:type="dxa"/>
              <w:left w:w="90" w:type="dxa"/>
              <w:bottom w:w="60" w:type="dxa"/>
              <w:right w:w="90" w:type="dxa"/>
            </w:tcMar>
          </w:tcPr>
          <w:p w14:paraId="3515F4E4" w14:textId="77777777" w:rsidR="001A560A" w:rsidRPr="001A3B3B" w:rsidRDefault="00000000" w:rsidP="0002546C">
            <w:pPr>
              <w:jc w:val="both"/>
            </w:pPr>
            <w:r w:rsidRPr="001A3B3B">
              <w:rPr>
                <w:sz w:val="24"/>
                <w:szCs w:val="24"/>
              </w:rPr>
              <w:t>Chỉ thị số 17-CT/TW ngày 21/10/2022 của Ban Bí thư về tăng cường bảo đảm an ninh, an toàn thực phẩm trong tình hình mới</w:t>
            </w:r>
          </w:p>
        </w:tc>
        <w:tc>
          <w:tcPr>
            <w:tcW w:w="2473" w:type="dxa"/>
            <w:tcMar>
              <w:top w:w="60" w:type="dxa"/>
              <w:left w:w="90" w:type="dxa"/>
              <w:bottom w:w="60" w:type="dxa"/>
              <w:right w:w="90" w:type="dxa"/>
            </w:tcMar>
          </w:tcPr>
          <w:p w14:paraId="2660AC7E" w14:textId="77777777" w:rsidR="001A560A" w:rsidRPr="001A3B3B" w:rsidRDefault="00000000" w:rsidP="0002546C">
            <w:pPr>
              <w:jc w:val="both"/>
            </w:pPr>
            <w:r w:rsidRPr="001A3B3B">
              <w:rPr>
                <w:sz w:val="24"/>
                <w:szCs w:val="24"/>
              </w:rPr>
              <w:t>Phù hợp; thể chế hóa một phần ở cấp Thành phố về giám sát, cảnh báo sớm, xử lý sự cố</w:t>
            </w:r>
          </w:p>
        </w:tc>
        <w:tc>
          <w:tcPr>
            <w:tcW w:w="2150" w:type="dxa"/>
            <w:tcMar>
              <w:top w:w="60" w:type="dxa"/>
              <w:left w:w="90" w:type="dxa"/>
              <w:bottom w:w="60" w:type="dxa"/>
              <w:right w:w="90" w:type="dxa"/>
            </w:tcMar>
          </w:tcPr>
          <w:p w14:paraId="65C61332" w14:textId="77777777" w:rsidR="001A560A" w:rsidRPr="001A3B3B" w:rsidRDefault="00000000" w:rsidP="0002546C">
            <w:pPr>
              <w:jc w:val="both"/>
            </w:pPr>
            <w:r w:rsidRPr="001A3B3B">
              <w:rPr>
                <w:sz w:val="24"/>
                <w:szCs w:val="24"/>
              </w:rPr>
              <w:t>Giữ nguyên</w:t>
            </w:r>
          </w:p>
        </w:tc>
      </w:tr>
      <w:tr w:rsidR="001A560A" w:rsidRPr="001A3B3B" w14:paraId="03D68BB8" w14:textId="77777777">
        <w:trPr>
          <w:cantSplit/>
        </w:trPr>
        <w:tc>
          <w:tcPr>
            <w:tcW w:w="2043" w:type="dxa"/>
            <w:tcMar>
              <w:top w:w="60" w:type="dxa"/>
              <w:left w:w="90" w:type="dxa"/>
              <w:bottom w:w="60" w:type="dxa"/>
              <w:right w:w="90" w:type="dxa"/>
            </w:tcMar>
          </w:tcPr>
          <w:p w14:paraId="4AFB1948" w14:textId="77777777" w:rsidR="001A560A" w:rsidRPr="001A3B3B" w:rsidRDefault="00000000" w:rsidP="0002546C">
            <w:r w:rsidRPr="001A3B3B">
              <w:rPr>
                <w:sz w:val="24"/>
                <w:szCs w:val="24"/>
              </w:rPr>
              <w:t>Điều 4, 5, 7, 16, 19, 20 (dữ liệu, số hóa, Cơ sở dữ liệu)</w:t>
            </w:r>
          </w:p>
        </w:tc>
        <w:tc>
          <w:tcPr>
            <w:tcW w:w="2688" w:type="dxa"/>
            <w:tcMar>
              <w:top w:w="60" w:type="dxa"/>
              <w:left w:w="90" w:type="dxa"/>
              <w:bottom w:w="60" w:type="dxa"/>
              <w:right w:w="90" w:type="dxa"/>
            </w:tcMar>
          </w:tcPr>
          <w:p w14:paraId="1E05B733" w14:textId="77777777" w:rsidR="001A560A" w:rsidRPr="001A3B3B" w:rsidRDefault="00000000" w:rsidP="0002546C">
            <w:pPr>
              <w:jc w:val="both"/>
            </w:pPr>
            <w:r w:rsidRPr="001A3B3B">
              <w:rPr>
                <w:sz w:val="24"/>
                <w:szCs w:val="24"/>
              </w:rPr>
              <w:t>Nghị quyết số 57-NQ/TW ngày 22/12/2024 của Bộ Chính trị về đột phá phát triển khoa học, công nghệ, đổi mới sáng tạo và chuyển đổi số quốc gia</w:t>
            </w:r>
          </w:p>
        </w:tc>
        <w:tc>
          <w:tcPr>
            <w:tcW w:w="2473" w:type="dxa"/>
            <w:tcMar>
              <w:top w:w="60" w:type="dxa"/>
              <w:left w:w="90" w:type="dxa"/>
              <w:bottom w:w="60" w:type="dxa"/>
              <w:right w:w="90" w:type="dxa"/>
            </w:tcMar>
          </w:tcPr>
          <w:p w14:paraId="5C51E369" w14:textId="77777777" w:rsidR="001A560A" w:rsidRPr="001A3B3B" w:rsidRDefault="00000000" w:rsidP="0002546C">
            <w:pPr>
              <w:jc w:val="both"/>
            </w:pPr>
            <w:r w:rsidRPr="001A3B3B">
              <w:rPr>
                <w:sz w:val="24"/>
                <w:szCs w:val="24"/>
              </w:rPr>
              <w:t>Phù hợp; thể chế hóa một phần ở mức nguyên tắc và định hướng</w:t>
            </w:r>
          </w:p>
        </w:tc>
        <w:tc>
          <w:tcPr>
            <w:tcW w:w="2150" w:type="dxa"/>
            <w:tcMar>
              <w:top w:w="60" w:type="dxa"/>
              <w:left w:w="90" w:type="dxa"/>
              <w:bottom w:w="60" w:type="dxa"/>
              <w:right w:w="90" w:type="dxa"/>
            </w:tcMar>
          </w:tcPr>
          <w:p w14:paraId="4C8E22B6" w14:textId="77777777" w:rsidR="001A560A" w:rsidRPr="001A3B3B" w:rsidRDefault="00000000" w:rsidP="0002546C">
            <w:pPr>
              <w:jc w:val="both"/>
            </w:pPr>
            <w:r w:rsidRPr="001A3B3B">
              <w:rPr>
                <w:sz w:val="24"/>
                <w:szCs w:val="24"/>
              </w:rPr>
              <w:t>Giữ nguyên; hoàn thiện khi có nghị quyết của Hội đồng nhân dân về cơ sở dữ liệu</w:t>
            </w:r>
          </w:p>
        </w:tc>
      </w:tr>
    </w:tbl>
    <w:p w14:paraId="58BABF06" w14:textId="77777777" w:rsidR="001A560A" w:rsidRPr="001A3B3B" w:rsidRDefault="00000000">
      <w:pPr>
        <w:keepNext/>
        <w:spacing w:before="120" w:after="80" w:line="340" w:lineRule="auto"/>
      </w:pPr>
      <w:r w:rsidRPr="001A3B3B">
        <w:rPr>
          <w:b/>
          <w:bCs/>
        </w:rPr>
        <w:t>2. Văn bản quy phạm pháp luật có liên quan đến dự thảo</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700"/>
        <w:gridCol w:w="3300"/>
        <w:gridCol w:w="2500"/>
        <w:gridCol w:w="1854"/>
      </w:tblGrid>
      <w:tr w:rsidR="001A560A" w:rsidRPr="001A3B3B" w14:paraId="595AE5C7" w14:textId="77777777" w:rsidTr="0002546C">
        <w:trPr>
          <w:cantSplit/>
          <w:tblHeader/>
        </w:trPr>
        <w:tc>
          <w:tcPr>
            <w:tcW w:w="1700" w:type="dxa"/>
            <w:shd w:val="clear" w:color="auto" w:fill="E7E6E6"/>
            <w:tcMar>
              <w:top w:w="60" w:type="dxa"/>
              <w:left w:w="90" w:type="dxa"/>
              <w:bottom w:w="60" w:type="dxa"/>
              <w:right w:w="90" w:type="dxa"/>
            </w:tcMar>
            <w:vAlign w:val="center"/>
          </w:tcPr>
          <w:p w14:paraId="0F3F3754" w14:textId="77777777" w:rsidR="001A560A" w:rsidRPr="001A3B3B" w:rsidRDefault="00000000" w:rsidP="0002546C">
            <w:pPr>
              <w:jc w:val="center"/>
            </w:pPr>
            <w:r w:rsidRPr="001A3B3B">
              <w:rPr>
                <w:b/>
                <w:bCs/>
                <w:sz w:val="24"/>
                <w:szCs w:val="24"/>
              </w:rPr>
              <w:t>Quy định của dự thảo Quy định</w:t>
            </w:r>
          </w:p>
        </w:tc>
        <w:tc>
          <w:tcPr>
            <w:tcW w:w="3300" w:type="dxa"/>
            <w:shd w:val="clear" w:color="auto" w:fill="E7E6E6"/>
            <w:tcMar>
              <w:top w:w="60" w:type="dxa"/>
              <w:left w:w="90" w:type="dxa"/>
              <w:bottom w:w="60" w:type="dxa"/>
              <w:right w:w="90" w:type="dxa"/>
            </w:tcMar>
            <w:vAlign w:val="center"/>
          </w:tcPr>
          <w:p w14:paraId="073A4572" w14:textId="77777777" w:rsidR="001A560A" w:rsidRPr="001A3B3B" w:rsidRDefault="00000000" w:rsidP="0002546C">
            <w:pPr>
              <w:jc w:val="center"/>
            </w:pPr>
            <w:r w:rsidRPr="001A3B3B">
              <w:rPr>
                <w:b/>
                <w:bCs/>
                <w:sz w:val="24"/>
                <w:szCs w:val="24"/>
              </w:rPr>
              <w:t>Quy định của pháp luật hiện hành có liên quan</w:t>
            </w:r>
          </w:p>
        </w:tc>
        <w:tc>
          <w:tcPr>
            <w:tcW w:w="2500" w:type="dxa"/>
            <w:shd w:val="clear" w:color="auto" w:fill="E7E6E6"/>
            <w:tcMar>
              <w:top w:w="60" w:type="dxa"/>
              <w:left w:w="90" w:type="dxa"/>
              <w:bottom w:w="60" w:type="dxa"/>
              <w:right w:w="90" w:type="dxa"/>
            </w:tcMar>
            <w:vAlign w:val="center"/>
          </w:tcPr>
          <w:p w14:paraId="6186D52B" w14:textId="77777777" w:rsidR="001A560A" w:rsidRPr="001A3B3B" w:rsidRDefault="00000000" w:rsidP="0002546C">
            <w:pPr>
              <w:jc w:val="center"/>
            </w:pPr>
            <w:r w:rsidRPr="001A3B3B">
              <w:rPr>
                <w:b/>
                <w:bCs/>
                <w:sz w:val="24"/>
                <w:szCs w:val="24"/>
              </w:rPr>
              <w:t>Đánh giá (hợp hiến, hợp pháp, thống nhất)</w:t>
            </w:r>
          </w:p>
        </w:tc>
        <w:tc>
          <w:tcPr>
            <w:tcW w:w="1854" w:type="dxa"/>
            <w:shd w:val="clear" w:color="auto" w:fill="E7E6E6"/>
            <w:tcMar>
              <w:top w:w="60" w:type="dxa"/>
              <w:left w:w="90" w:type="dxa"/>
              <w:bottom w:w="60" w:type="dxa"/>
              <w:right w:w="90" w:type="dxa"/>
            </w:tcMar>
            <w:vAlign w:val="center"/>
          </w:tcPr>
          <w:p w14:paraId="0CACB9A7" w14:textId="77777777" w:rsidR="001A560A" w:rsidRPr="001A3B3B" w:rsidRDefault="00000000" w:rsidP="0002546C">
            <w:pPr>
              <w:jc w:val="center"/>
            </w:pPr>
            <w:r w:rsidRPr="001A3B3B">
              <w:rPr>
                <w:b/>
                <w:bCs/>
                <w:sz w:val="24"/>
                <w:szCs w:val="24"/>
              </w:rPr>
              <w:t>Đề xuất xử lý</w:t>
            </w:r>
          </w:p>
        </w:tc>
      </w:tr>
      <w:tr w:rsidR="001A560A" w:rsidRPr="001A3B3B" w14:paraId="7464BAD2" w14:textId="77777777">
        <w:trPr>
          <w:cantSplit/>
        </w:trPr>
        <w:tc>
          <w:tcPr>
            <w:tcW w:w="1700" w:type="dxa"/>
            <w:tcMar>
              <w:top w:w="60" w:type="dxa"/>
              <w:left w:w="90" w:type="dxa"/>
              <w:bottom w:w="60" w:type="dxa"/>
              <w:right w:w="90" w:type="dxa"/>
            </w:tcMar>
          </w:tcPr>
          <w:p w14:paraId="0F2DE048" w14:textId="77777777" w:rsidR="001A560A" w:rsidRPr="001A3B3B" w:rsidRDefault="00000000" w:rsidP="0002546C">
            <w:r w:rsidRPr="001A3B3B">
              <w:rPr>
                <w:sz w:val="24"/>
                <w:szCs w:val="24"/>
              </w:rPr>
              <w:t>Điều 1, 2 (phạm vi, đối tượng)</w:t>
            </w:r>
          </w:p>
        </w:tc>
        <w:tc>
          <w:tcPr>
            <w:tcW w:w="3300" w:type="dxa"/>
            <w:tcMar>
              <w:top w:w="60" w:type="dxa"/>
              <w:left w:w="90" w:type="dxa"/>
              <w:bottom w:w="60" w:type="dxa"/>
              <w:right w:w="90" w:type="dxa"/>
            </w:tcMar>
          </w:tcPr>
          <w:p w14:paraId="6E01ED97" w14:textId="77777777" w:rsidR="001A560A" w:rsidRPr="001A3B3B" w:rsidRDefault="00000000" w:rsidP="0002546C">
            <w:pPr>
              <w:jc w:val="both"/>
            </w:pPr>
            <w:r w:rsidRPr="001A3B3B">
              <w:rPr>
                <w:sz w:val="24"/>
                <w:szCs w:val="24"/>
              </w:rPr>
              <w:t>Điều 3, 5, 7, điểm a khoản 2 Điều 29 Luật Phát triển đô thị số 18/2026/QH16; Luật Ban hành văn bản quy phạm pháp luật số 64/2025/QH15 (sửa đổi bởi Luật số 87/2025/QH15)</w:t>
            </w:r>
          </w:p>
        </w:tc>
        <w:tc>
          <w:tcPr>
            <w:tcW w:w="2500" w:type="dxa"/>
            <w:tcMar>
              <w:top w:w="60" w:type="dxa"/>
              <w:left w:w="90" w:type="dxa"/>
              <w:bottom w:w="60" w:type="dxa"/>
              <w:right w:w="90" w:type="dxa"/>
            </w:tcMar>
          </w:tcPr>
          <w:p w14:paraId="5B04A5FA" w14:textId="77777777" w:rsidR="001A560A" w:rsidRPr="001A3B3B" w:rsidRDefault="00000000" w:rsidP="0002546C">
            <w:pPr>
              <w:jc w:val="both"/>
            </w:pPr>
            <w:r w:rsidRPr="001A3B3B">
              <w:rPr>
                <w:sz w:val="24"/>
                <w:szCs w:val="24"/>
              </w:rPr>
              <w:t>Đúng thẩm quyền, đúng nội dung được giao; không trái Hiến pháp</w:t>
            </w:r>
          </w:p>
        </w:tc>
        <w:tc>
          <w:tcPr>
            <w:tcW w:w="1854" w:type="dxa"/>
            <w:tcMar>
              <w:top w:w="60" w:type="dxa"/>
              <w:left w:w="90" w:type="dxa"/>
              <w:bottom w:w="60" w:type="dxa"/>
              <w:right w:w="90" w:type="dxa"/>
            </w:tcMar>
          </w:tcPr>
          <w:p w14:paraId="5C6045DB" w14:textId="77777777" w:rsidR="001A560A" w:rsidRPr="001A3B3B" w:rsidRDefault="00000000" w:rsidP="0002546C">
            <w:pPr>
              <w:jc w:val="both"/>
            </w:pPr>
            <w:r w:rsidRPr="001A3B3B">
              <w:rPr>
                <w:sz w:val="24"/>
                <w:szCs w:val="24"/>
              </w:rPr>
              <w:t>Giữ nguyên</w:t>
            </w:r>
          </w:p>
        </w:tc>
      </w:tr>
      <w:tr w:rsidR="001A560A" w:rsidRPr="001A3B3B" w14:paraId="1F361A9B" w14:textId="77777777">
        <w:trPr>
          <w:cantSplit/>
        </w:trPr>
        <w:tc>
          <w:tcPr>
            <w:tcW w:w="1700" w:type="dxa"/>
            <w:tcMar>
              <w:top w:w="60" w:type="dxa"/>
              <w:left w:w="90" w:type="dxa"/>
              <w:bottom w:w="60" w:type="dxa"/>
              <w:right w:w="90" w:type="dxa"/>
            </w:tcMar>
          </w:tcPr>
          <w:p w14:paraId="57600971" w14:textId="77777777" w:rsidR="001A560A" w:rsidRPr="001A3B3B" w:rsidRDefault="00000000" w:rsidP="0002546C">
            <w:r w:rsidRPr="001A3B3B">
              <w:rPr>
                <w:sz w:val="24"/>
                <w:szCs w:val="24"/>
              </w:rPr>
              <w:t>Điều 3 (giải thích từ ngữ)</w:t>
            </w:r>
          </w:p>
        </w:tc>
        <w:tc>
          <w:tcPr>
            <w:tcW w:w="3300" w:type="dxa"/>
            <w:tcMar>
              <w:top w:w="60" w:type="dxa"/>
              <w:left w:w="90" w:type="dxa"/>
              <w:bottom w:w="60" w:type="dxa"/>
              <w:right w:w="90" w:type="dxa"/>
            </w:tcMar>
          </w:tcPr>
          <w:p w14:paraId="1A571755" w14:textId="77777777" w:rsidR="001A560A" w:rsidRPr="001A3B3B" w:rsidRDefault="00000000" w:rsidP="0002546C">
            <w:pPr>
              <w:jc w:val="both"/>
            </w:pPr>
            <w:r w:rsidRPr="001A3B3B">
              <w:rPr>
                <w:sz w:val="24"/>
                <w:szCs w:val="24"/>
              </w:rPr>
              <w:t>Khoản 17 Điều 2 Luật An toàn thực phẩm số 55/2010/QH12</w:t>
            </w:r>
          </w:p>
        </w:tc>
        <w:tc>
          <w:tcPr>
            <w:tcW w:w="2500" w:type="dxa"/>
            <w:tcMar>
              <w:top w:w="60" w:type="dxa"/>
              <w:left w:w="90" w:type="dxa"/>
              <w:bottom w:w="60" w:type="dxa"/>
              <w:right w:w="90" w:type="dxa"/>
            </w:tcMar>
          </w:tcPr>
          <w:p w14:paraId="1A26E535" w14:textId="77777777" w:rsidR="001A560A" w:rsidRPr="001A3B3B" w:rsidRDefault="00000000" w:rsidP="0002546C">
            <w:pPr>
              <w:jc w:val="both"/>
            </w:pPr>
            <w:r w:rsidRPr="001A3B3B">
              <w:rPr>
                <w:sz w:val="24"/>
                <w:szCs w:val="24"/>
              </w:rPr>
              <w:t>Dẫn chiếu đúng, bảo đảm thống nhất khái niệm sự cố</w:t>
            </w:r>
          </w:p>
        </w:tc>
        <w:tc>
          <w:tcPr>
            <w:tcW w:w="1854" w:type="dxa"/>
            <w:tcMar>
              <w:top w:w="60" w:type="dxa"/>
              <w:left w:w="90" w:type="dxa"/>
              <w:bottom w:w="60" w:type="dxa"/>
              <w:right w:w="90" w:type="dxa"/>
            </w:tcMar>
          </w:tcPr>
          <w:p w14:paraId="6133E71C" w14:textId="77777777" w:rsidR="001A560A" w:rsidRPr="001A3B3B" w:rsidRDefault="00000000" w:rsidP="0002546C">
            <w:pPr>
              <w:jc w:val="both"/>
            </w:pPr>
            <w:r w:rsidRPr="001A3B3B">
              <w:rPr>
                <w:sz w:val="24"/>
                <w:szCs w:val="24"/>
              </w:rPr>
              <w:t>Giữ nguyên; cập nhật dẫn chiếu khi Luật An toàn thực phẩm được sửa đổi, bổ sung</w:t>
            </w:r>
          </w:p>
        </w:tc>
      </w:tr>
      <w:tr w:rsidR="001A560A" w:rsidRPr="001A3B3B" w14:paraId="607FFB7D" w14:textId="77777777">
        <w:trPr>
          <w:cantSplit/>
        </w:trPr>
        <w:tc>
          <w:tcPr>
            <w:tcW w:w="1700" w:type="dxa"/>
            <w:tcMar>
              <w:top w:w="60" w:type="dxa"/>
              <w:left w:w="90" w:type="dxa"/>
              <w:bottom w:w="60" w:type="dxa"/>
              <w:right w:w="90" w:type="dxa"/>
            </w:tcMar>
          </w:tcPr>
          <w:p w14:paraId="79A76254" w14:textId="77777777" w:rsidR="001A560A" w:rsidRPr="001A3B3B" w:rsidRDefault="00000000" w:rsidP="0002546C">
            <w:r w:rsidRPr="001A3B3B">
              <w:rPr>
                <w:sz w:val="24"/>
                <w:szCs w:val="24"/>
              </w:rPr>
              <w:t>Điều 4, 5, 7, 16, 19, 20 (dữ liệu, Cơ sở dữ liệu)</w:t>
            </w:r>
          </w:p>
        </w:tc>
        <w:tc>
          <w:tcPr>
            <w:tcW w:w="3300" w:type="dxa"/>
            <w:tcMar>
              <w:top w:w="60" w:type="dxa"/>
              <w:left w:w="90" w:type="dxa"/>
              <w:bottom w:w="60" w:type="dxa"/>
              <w:right w:w="90" w:type="dxa"/>
            </w:tcMar>
          </w:tcPr>
          <w:p w14:paraId="25742F4C" w14:textId="77777777" w:rsidR="001A560A" w:rsidRPr="001A3B3B" w:rsidRDefault="00000000" w:rsidP="0002546C">
            <w:pPr>
              <w:jc w:val="both"/>
            </w:pPr>
            <w:r w:rsidRPr="001A3B3B">
              <w:rPr>
                <w:sz w:val="24"/>
                <w:szCs w:val="24"/>
              </w:rPr>
              <w:t>Khoản 1 Điều 29 Luật Phát triển đô thị; pháp luật về dữ liệu, bảo vệ dữ liệu cá nhân, khám bệnh, chữa bệnh, an toàn thông tin</w:t>
            </w:r>
          </w:p>
        </w:tc>
        <w:tc>
          <w:tcPr>
            <w:tcW w:w="2500" w:type="dxa"/>
            <w:tcMar>
              <w:top w:w="60" w:type="dxa"/>
              <w:left w:w="90" w:type="dxa"/>
              <w:bottom w:w="60" w:type="dxa"/>
              <w:right w:w="90" w:type="dxa"/>
            </w:tcMar>
          </w:tcPr>
          <w:p w14:paraId="754736F8" w14:textId="77777777" w:rsidR="001A560A" w:rsidRPr="001A3B3B" w:rsidRDefault="00000000" w:rsidP="0002546C">
            <w:pPr>
              <w:jc w:val="both"/>
            </w:pPr>
            <w:r w:rsidRPr="001A3B3B">
              <w:rPr>
                <w:sz w:val="24"/>
                <w:szCs w:val="24"/>
              </w:rPr>
              <w:t>Không quy định cơ sở dữ liệu thuộc thẩm quyền Hội đồng nhân dân; chỉ quy định nguyên tắc chia sẻ, bảo vệ dữ liệu và giải pháp chuyển tiếp</w:t>
            </w:r>
          </w:p>
        </w:tc>
        <w:tc>
          <w:tcPr>
            <w:tcW w:w="1854" w:type="dxa"/>
            <w:tcMar>
              <w:top w:w="60" w:type="dxa"/>
              <w:left w:w="90" w:type="dxa"/>
              <w:bottom w:w="60" w:type="dxa"/>
              <w:right w:w="90" w:type="dxa"/>
            </w:tcMar>
          </w:tcPr>
          <w:p w14:paraId="4814C96B" w14:textId="42D0121F" w:rsidR="001A560A" w:rsidRPr="001A3B3B" w:rsidRDefault="00000000" w:rsidP="0002546C">
            <w:pPr>
              <w:jc w:val="both"/>
            </w:pPr>
            <w:r w:rsidRPr="001A3B3B">
              <w:rPr>
                <w:sz w:val="24"/>
                <w:szCs w:val="24"/>
              </w:rPr>
              <w:t>Giữ nguyên; thống nhất với nghị quyết của Hội đồng nhân dân</w:t>
            </w:r>
            <w:r w:rsidR="00F963D2" w:rsidRPr="001A3B3B">
              <w:rPr>
                <w:sz w:val="24"/>
                <w:szCs w:val="24"/>
              </w:rPr>
              <w:t>.</w:t>
            </w:r>
          </w:p>
        </w:tc>
      </w:tr>
      <w:tr w:rsidR="001A560A" w:rsidRPr="001A3B3B" w14:paraId="7F181FCB" w14:textId="77777777">
        <w:trPr>
          <w:cantSplit/>
        </w:trPr>
        <w:tc>
          <w:tcPr>
            <w:tcW w:w="1700" w:type="dxa"/>
            <w:tcMar>
              <w:top w:w="60" w:type="dxa"/>
              <w:left w:w="90" w:type="dxa"/>
              <w:bottom w:w="60" w:type="dxa"/>
              <w:right w:w="90" w:type="dxa"/>
            </w:tcMar>
          </w:tcPr>
          <w:p w14:paraId="28DFE0A6" w14:textId="77777777" w:rsidR="001A560A" w:rsidRPr="001A3B3B" w:rsidRDefault="00000000" w:rsidP="0002546C">
            <w:r w:rsidRPr="001A3B3B">
              <w:rPr>
                <w:sz w:val="24"/>
                <w:szCs w:val="24"/>
              </w:rPr>
              <w:lastRenderedPageBreak/>
              <w:t>Điều 6 đến Điều 9 (giám sát, cảnh báo sớm)</w:t>
            </w:r>
          </w:p>
        </w:tc>
        <w:tc>
          <w:tcPr>
            <w:tcW w:w="3300" w:type="dxa"/>
            <w:tcMar>
              <w:top w:w="60" w:type="dxa"/>
              <w:left w:w="90" w:type="dxa"/>
              <w:bottom w:w="60" w:type="dxa"/>
              <w:right w:w="90" w:type="dxa"/>
            </w:tcMar>
          </w:tcPr>
          <w:p w14:paraId="2FBA0BE9" w14:textId="77777777" w:rsidR="001A560A" w:rsidRPr="001A3B3B" w:rsidRDefault="00000000" w:rsidP="0002546C">
            <w:pPr>
              <w:jc w:val="both"/>
            </w:pPr>
            <w:r w:rsidRPr="001A3B3B">
              <w:rPr>
                <w:sz w:val="24"/>
                <w:szCs w:val="24"/>
              </w:rPr>
              <w:t>Luật An toàn thực phẩm số 55/2010/QH12 và Nghị định số 15/2018/NĐ-CP (quy định về kiểm tra, thanh tra, kiểm nghiệm, giám sát mối nguy ô nhiễm thực phẩm)</w:t>
            </w:r>
          </w:p>
        </w:tc>
        <w:tc>
          <w:tcPr>
            <w:tcW w:w="2500" w:type="dxa"/>
            <w:tcMar>
              <w:top w:w="60" w:type="dxa"/>
              <w:left w:w="90" w:type="dxa"/>
              <w:bottom w:w="60" w:type="dxa"/>
              <w:right w:w="90" w:type="dxa"/>
            </w:tcMar>
          </w:tcPr>
          <w:p w14:paraId="0F67A7B0" w14:textId="77777777" w:rsidR="001A560A" w:rsidRPr="001A3B3B" w:rsidRDefault="00000000" w:rsidP="0002546C">
            <w:pPr>
              <w:jc w:val="both"/>
            </w:pPr>
            <w:r w:rsidRPr="001A3B3B">
              <w:rPr>
                <w:sz w:val="24"/>
                <w:szCs w:val="24"/>
              </w:rPr>
              <w:t>Không trái; cụ thể hóa ở cấp Thành phố, không tạo thẩm quyền xử phạt, kiểm tra mới</w:t>
            </w:r>
          </w:p>
        </w:tc>
        <w:tc>
          <w:tcPr>
            <w:tcW w:w="1854" w:type="dxa"/>
            <w:tcMar>
              <w:top w:w="60" w:type="dxa"/>
              <w:left w:w="90" w:type="dxa"/>
              <w:bottom w:w="60" w:type="dxa"/>
              <w:right w:w="90" w:type="dxa"/>
            </w:tcMar>
          </w:tcPr>
          <w:p w14:paraId="1698CDB4" w14:textId="77777777" w:rsidR="001A560A" w:rsidRPr="001A3B3B" w:rsidRDefault="00000000" w:rsidP="0002546C">
            <w:pPr>
              <w:jc w:val="both"/>
            </w:pPr>
            <w:r w:rsidRPr="001A3B3B">
              <w:rPr>
                <w:sz w:val="24"/>
                <w:szCs w:val="24"/>
              </w:rPr>
              <w:t>Giữ nguyên; khoản 1 Điều 6 (đơn vị vận hành nền tảng thương mại điện tử) chỉ ở mức tham gia mạng lưới, phối hợp, cung cấp thông tin theo yêu cầu, không tạo nghĩa vụ mới ngoài quy định của pháp luật</w:t>
            </w:r>
          </w:p>
        </w:tc>
      </w:tr>
      <w:tr w:rsidR="001A560A" w:rsidRPr="001A3B3B" w14:paraId="785B304E" w14:textId="77777777">
        <w:trPr>
          <w:cantSplit/>
        </w:trPr>
        <w:tc>
          <w:tcPr>
            <w:tcW w:w="1700" w:type="dxa"/>
            <w:tcMar>
              <w:top w:w="60" w:type="dxa"/>
              <w:left w:w="90" w:type="dxa"/>
              <w:bottom w:w="60" w:type="dxa"/>
              <w:right w:w="90" w:type="dxa"/>
            </w:tcMar>
          </w:tcPr>
          <w:p w14:paraId="5B88B1CB" w14:textId="77777777" w:rsidR="001A560A" w:rsidRPr="001A3B3B" w:rsidRDefault="00000000" w:rsidP="0002546C">
            <w:r w:rsidRPr="001A3B3B">
              <w:rPr>
                <w:sz w:val="24"/>
                <w:szCs w:val="24"/>
              </w:rPr>
              <w:t>Điều 10, 11, 13 (cấp độ, chủ trì, thời gian phản ứng)</w:t>
            </w:r>
          </w:p>
        </w:tc>
        <w:tc>
          <w:tcPr>
            <w:tcW w:w="3300" w:type="dxa"/>
            <w:tcMar>
              <w:top w:w="60" w:type="dxa"/>
              <w:left w:w="90" w:type="dxa"/>
              <w:bottom w:w="60" w:type="dxa"/>
              <w:right w:w="90" w:type="dxa"/>
            </w:tcMar>
          </w:tcPr>
          <w:p w14:paraId="2619AD1D" w14:textId="77777777" w:rsidR="001A560A" w:rsidRPr="001A3B3B" w:rsidRDefault="00000000" w:rsidP="0002546C">
            <w:pPr>
              <w:jc w:val="both"/>
            </w:pPr>
            <w:r w:rsidRPr="001A3B3B">
              <w:rPr>
                <w:sz w:val="24"/>
                <w:szCs w:val="24"/>
              </w:rPr>
              <w:t>Luật Tổ chức chính quyền địa phương số 72/2025/QH15; Nghị quyết số 19/2025/NQ-HĐND; Quyết định số 5976/QĐ-UBND ngày 16/9/2026; Quyết định số 39/2006/QĐ-BYT ngày 13/12/2006</w:t>
            </w:r>
          </w:p>
        </w:tc>
        <w:tc>
          <w:tcPr>
            <w:tcW w:w="2500" w:type="dxa"/>
            <w:tcMar>
              <w:top w:w="60" w:type="dxa"/>
              <w:left w:w="90" w:type="dxa"/>
              <w:bottom w:w="60" w:type="dxa"/>
              <w:right w:w="90" w:type="dxa"/>
            </w:tcMar>
          </w:tcPr>
          <w:p w14:paraId="4212E862" w14:textId="77777777" w:rsidR="001A560A" w:rsidRPr="001A3B3B" w:rsidRDefault="00000000" w:rsidP="0002546C">
            <w:pPr>
              <w:jc w:val="both"/>
            </w:pPr>
            <w:r w:rsidRPr="001A3B3B">
              <w:rPr>
                <w:sz w:val="24"/>
                <w:szCs w:val="24"/>
              </w:rPr>
              <w:t>Phù hợp mô hình hai cấp; tiêu chí phân cấp độ thống nhất với Quyết định số 5976/QĐ-UBND</w:t>
            </w:r>
          </w:p>
        </w:tc>
        <w:tc>
          <w:tcPr>
            <w:tcW w:w="1854" w:type="dxa"/>
            <w:tcMar>
              <w:top w:w="60" w:type="dxa"/>
              <w:left w:w="90" w:type="dxa"/>
              <w:bottom w:w="60" w:type="dxa"/>
              <w:right w:w="90" w:type="dxa"/>
            </w:tcMar>
          </w:tcPr>
          <w:p w14:paraId="6A69CFF1" w14:textId="77777777" w:rsidR="001A560A" w:rsidRPr="001A3B3B" w:rsidRDefault="00000000" w:rsidP="0002546C">
            <w:pPr>
              <w:jc w:val="both"/>
            </w:pPr>
            <w:r w:rsidRPr="001A3B3B">
              <w:rPr>
                <w:sz w:val="24"/>
                <w:szCs w:val="24"/>
              </w:rPr>
              <w:t>Giữ nguyên; đã đối chiếu từng tiêu chí với Quyết định số 5976/QĐ-UBND; mốc tính 02 giờ tại Điều 11 và Điều 13 thống nhất là thời điểm tiếp nhận thông tin về sự cố</w:t>
            </w:r>
          </w:p>
        </w:tc>
      </w:tr>
      <w:tr w:rsidR="001A560A" w:rsidRPr="001A3B3B" w14:paraId="4BB69965" w14:textId="77777777">
        <w:trPr>
          <w:cantSplit/>
        </w:trPr>
        <w:tc>
          <w:tcPr>
            <w:tcW w:w="1700" w:type="dxa"/>
            <w:tcMar>
              <w:top w:w="60" w:type="dxa"/>
              <w:left w:w="90" w:type="dxa"/>
              <w:bottom w:w="60" w:type="dxa"/>
              <w:right w:w="90" w:type="dxa"/>
            </w:tcMar>
          </w:tcPr>
          <w:p w14:paraId="5D5925C8" w14:textId="77777777" w:rsidR="001A560A" w:rsidRPr="001A3B3B" w:rsidRDefault="00000000" w:rsidP="0002546C">
            <w:r w:rsidRPr="001A3B3B">
              <w:rPr>
                <w:sz w:val="24"/>
                <w:szCs w:val="24"/>
              </w:rPr>
              <w:t>Điều 12 (Đội phản ứng nhanh)</w:t>
            </w:r>
          </w:p>
        </w:tc>
        <w:tc>
          <w:tcPr>
            <w:tcW w:w="3300" w:type="dxa"/>
            <w:tcMar>
              <w:top w:w="60" w:type="dxa"/>
              <w:left w:w="90" w:type="dxa"/>
              <w:bottom w:w="60" w:type="dxa"/>
              <w:right w:w="90" w:type="dxa"/>
            </w:tcMar>
          </w:tcPr>
          <w:p w14:paraId="400B56D4" w14:textId="77777777" w:rsidR="001A560A" w:rsidRPr="001A3B3B" w:rsidRDefault="00000000" w:rsidP="0002546C">
            <w:pPr>
              <w:jc w:val="both"/>
            </w:pPr>
            <w:r w:rsidRPr="001A3B3B">
              <w:rPr>
                <w:sz w:val="24"/>
                <w:szCs w:val="24"/>
              </w:rPr>
              <w:t>Luật Tổ chức chính quyền địa phương số 72/2025/QH15; pháp luật về tổ chức bộ máy, biên chế</w:t>
            </w:r>
          </w:p>
        </w:tc>
        <w:tc>
          <w:tcPr>
            <w:tcW w:w="2500" w:type="dxa"/>
            <w:tcMar>
              <w:top w:w="60" w:type="dxa"/>
              <w:left w:w="90" w:type="dxa"/>
              <w:bottom w:w="60" w:type="dxa"/>
              <w:right w:w="90" w:type="dxa"/>
            </w:tcMar>
          </w:tcPr>
          <w:p w14:paraId="0E0ECF72" w14:textId="77777777" w:rsidR="001A560A" w:rsidRPr="001A3B3B" w:rsidRDefault="00000000" w:rsidP="0002546C">
            <w:pPr>
              <w:jc w:val="both"/>
            </w:pPr>
            <w:r w:rsidRPr="001A3B3B">
              <w:rPr>
                <w:sz w:val="24"/>
                <w:szCs w:val="24"/>
              </w:rPr>
              <w:t>Đội thành lập từ lực lượng hiện có, kiêm nhiệm; không làm phát sinh tổ chức, biên chế mới</w:t>
            </w:r>
          </w:p>
        </w:tc>
        <w:tc>
          <w:tcPr>
            <w:tcW w:w="1854" w:type="dxa"/>
            <w:tcMar>
              <w:top w:w="60" w:type="dxa"/>
              <w:left w:w="90" w:type="dxa"/>
              <w:bottom w:w="60" w:type="dxa"/>
              <w:right w:w="90" w:type="dxa"/>
            </w:tcMar>
          </w:tcPr>
          <w:p w14:paraId="69390661" w14:textId="77777777" w:rsidR="001A560A" w:rsidRPr="001A3B3B" w:rsidRDefault="00000000" w:rsidP="0002546C">
            <w:pPr>
              <w:jc w:val="both"/>
            </w:pPr>
            <w:r w:rsidRPr="001A3B3B">
              <w:rPr>
                <w:sz w:val="24"/>
                <w:szCs w:val="24"/>
              </w:rPr>
              <w:t>Giữ nguyên</w:t>
            </w:r>
          </w:p>
        </w:tc>
      </w:tr>
      <w:tr w:rsidR="001A560A" w:rsidRPr="001A3B3B" w14:paraId="1BD9F723" w14:textId="77777777">
        <w:trPr>
          <w:cantSplit/>
        </w:trPr>
        <w:tc>
          <w:tcPr>
            <w:tcW w:w="1700" w:type="dxa"/>
            <w:tcMar>
              <w:top w:w="60" w:type="dxa"/>
              <w:left w:w="90" w:type="dxa"/>
              <w:bottom w:w="60" w:type="dxa"/>
              <w:right w:w="90" w:type="dxa"/>
            </w:tcMar>
          </w:tcPr>
          <w:p w14:paraId="37278F95" w14:textId="77777777" w:rsidR="001A560A" w:rsidRPr="001A3B3B" w:rsidRDefault="00000000" w:rsidP="0002546C">
            <w:r w:rsidRPr="001A3B3B">
              <w:rPr>
                <w:sz w:val="24"/>
                <w:szCs w:val="24"/>
              </w:rPr>
              <w:t>Điều 14 (biện pháp ngăn chặn khẩn cấp)</w:t>
            </w:r>
          </w:p>
        </w:tc>
        <w:tc>
          <w:tcPr>
            <w:tcW w:w="3300" w:type="dxa"/>
            <w:tcMar>
              <w:top w:w="60" w:type="dxa"/>
              <w:left w:w="90" w:type="dxa"/>
              <w:bottom w:w="60" w:type="dxa"/>
              <w:right w:w="90" w:type="dxa"/>
            </w:tcMar>
          </w:tcPr>
          <w:p w14:paraId="03BC2372" w14:textId="77777777" w:rsidR="001A560A" w:rsidRPr="001A3B3B" w:rsidRDefault="00000000" w:rsidP="0002546C">
            <w:pPr>
              <w:jc w:val="both"/>
            </w:pPr>
            <w:r w:rsidRPr="001A3B3B">
              <w:rPr>
                <w:sz w:val="24"/>
                <w:szCs w:val="24"/>
              </w:rPr>
              <w:t>Luật An toàn thực phẩm (truy xuất nguồn gốc, thu hồi, xử lý thực phẩm không bảo đảm an toàn); Luật Xử lý vi phạm hành chính</w:t>
            </w:r>
          </w:p>
        </w:tc>
        <w:tc>
          <w:tcPr>
            <w:tcW w:w="2500" w:type="dxa"/>
            <w:tcMar>
              <w:top w:w="60" w:type="dxa"/>
              <w:left w:w="90" w:type="dxa"/>
              <w:bottom w:w="60" w:type="dxa"/>
              <w:right w:w="90" w:type="dxa"/>
            </w:tcMar>
          </w:tcPr>
          <w:p w14:paraId="63A8777F" w14:textId="77777777" w:rsidR="001A560A" w:rsidRPr="001A3B3B" w:rsidRDefault="00000000" w:rsidP="0002546C">
            <w:pPr>
              <w:jc w:val="both"/>
            </w:pPr>
            <w:r w:rsidRPr="001A3B3B">
              <w:rPr>
                <w:sz w:val="24"/>
                <w:szCs w:val="24"/>
              </w:rPr>
              <w:t>Tập hợp biện pháp hiện hành, thực hiện theo thẩm quyền và quy định pháp luật chuyên ngành; không tạo thẩm quyền mới</w:t>
            </w:r>
          </w:p>
        </w:tc>
        <w:tc>
          <w:tcPr>
            <w:tcW w:w="1854" w:type="dxa"/>
            <w:tcMar>
              <w:top w:w="60" w:type="dxa"/>
              <w:left w:w="90" w:type="dxa"/>
              <w:bottom w:w="60" w:type="dxa"/>
              <w:right w:w="90" w:type="dxa"/>
            </w:tcMar>
          </w:tcPr>
          <w:p w14:paraId="50FD2DFC" w14:textId="77777777" w:rsidR="001A560A" w:rsidRPr="001A3B3B" w:rsidRDefault="00000000" w:rsidP="0002546C">
            <w:pPr>
              <w:jc w:val="both"/>
            </w:pPr>
            <w:r w:rsidRPr="001A3B3B">
              <w:rPr>
                <w:sz w:val="24"/>
                <w:szCs w:val="24"/>
              </w:rPr>
              <w:t>Giữ cụm từ “theo quy định của pháp luật”, “theo thẩm quyền”</w:t>
            </w:r>
          </w:p>
        </w:tc>
      </w:tr>
      <w:tr w:rsidR="001A560A" w:rsidRPr="001A3B3B" w14:paraId="255E5FBA" w14:textId="77777777">
        <w:trPr>
          <w:cantSplit/>
        </w:trPr>
        <w:tc>
          <w:tcPr>
            <w:tcW w:w="1700" w:type="dxa"/>
            <w:tcMar>
              <w:top w:w="60" w:type="dxa"/>
              <w:left w:w="90" w:type="dxa"/>
              <w:bottom w:w="60" w:type="dxa"/>
              <w:right w:w="90" w:type="dxa"/>
            </w:tcMar>
          </w:tcPr>
          <w:p w14:paraId="13EAC459" w14:textId="77777777" w:rsidR="001A560A" w:rsidRPr="001A3B3B" w:rsidRDefault="00000000" w:rsidP="0002546C">
            <w:r w:rsidRPr="001A3B3B">
              <w:rPr>
                <w:sz w:val="24"/>
                <w:szCs w:val="24"/>
              </w:rPr>
              <w:t>Điều 15, 16 (hỗ trợ người bị ảnh hưởng, điều tra)</w:t>
            </w:r>
          </w:p>
        </w:tc>
        <w:tc>
          <w:tcPr>
            <w:tcW w:w="3300" w:type="dxa"/>
            <w:tcMar>
              <w:top w:w="60" w:type="dxa"/>
              <w:left w:w="90" w:type="dxa"/>
              <w:bottom w:w="60" w:type="dxa"/>
              <w:right w:w="90" w:type="dxa"/>
            </w:tcMar>
          </w:tcPr>
          <w:p w14:paraId="307B3A83" w14:textId="77777777" w:rsidR="001A560A" w:rsidRPr="001A3B3B" w:rsidRDefault="00000000" w:rsidP="0002546C">
            <w:pPr>
              <w:jc w:val="both"/>
            </w:pPr>
            <w:r w:rsidRPr="001A3B3B">
              <w:rPr>
                <w:sz w:val="24"/>
                <w:szCs w:val="24"/>
              </w:rPr>
              <w:t>Luật Khám bệnh, chữa bệnh số 15/2023/QH15; quy trình chuyên môn về điều tra ngộ độc thực phẩm</w:t>
            </w:r>
          </w:p>
        </w:tc>
        <w:tc>
          <w:tcPr>
            <w:tcW w:w="2500" w:type="dxa"/>
            <w:tcMar>
              <w:top w:w="60" w:type="dxa"/>
              <w:left w:w="90" w:type="dxa"/>
              <w:bottom w:w="60" w:type="dxa"/>
              <w:right w:w="90" w:type="dxa"/>
            </w:tcMar>
          </w:tcPr>
          <w:p w14:paraId="02808591" w14:textId="77777777" w:rsidR="001A560A" w:rsidRPr="001A3B3B" w:rsidRDefault="00000000" w:rsidP="0002546C">
            <w:pPr>
              <w:jc w:val="both"/>
            </w:pPr>
            <w:r w:rsidRPr="001A3B3B">
              <w:rPr>
                <w:sz w:val="24"/>
                <w:szCs w:val="24"/>
              </w:rPr>
              <w:t>Không trái; dẫn chiếu quy trình chuyên môn</w:t>
            </w:r>
          </w:p>
        </w:tc>
        <w:tc>
          <w:tcPr>
            <w:tcW w:w="1854" w:type="dxa"/>
            <w:tcMar>
              <w:top w:w="60" w:type="dxa"/>
              <w:left w:w="90" w:type="dxa"/>
              <w:bottom w:w="60" w:type="dxa"/>
              <w:right w:w="90" w:type="dxa"/>
            </w:tcMar>
          </w:tcPr>
          <w:p w14:paraId="1790B437" w14:textId="77777777" w:rsidR="001A560A" w:rsidRPr="001A3B3B" w:rsidRDefault="00000000" w:rsidP="0002546C">
            <w:pPr>
              <w:jc w:val="both"/>
            </w:pPr>
            <w:r w:rsidRPr="001A3B3B">
              <w:rPr>
                <w:sz w:val="24"/>
                <w:szCs w:val="24"/>
              </w:rPr>
              <w:t>Giữ nguyên</w:t>
            </w:r>
          </w:p>
        </w:tc>
      </w:tr>
      <w:tr w:rsidR="001A560A" w:rsidRPr="001A3B3B" w14:paraId="389512C9" w14:textId="77777777">
        <w:trPr>
          <w:cantSplit/>
        </w:trPr>
        <w:tc>
          <w:tcPr>
            <w:tcW w:w="1700" w:type="dxa"/>
            <w:tcMar>
              <w:top w:w="60" w:type="dxa"/>
              <w:left w:w="90" w:type="dxa"/>
              <w:bottom w:w="60" w:type="dxa"/>
              <w:right w:w="90" w:type="dxa"/>
            </w:tcMar>
          </w:tcPr>
          <w:p w14:paraId="308B2076" w14:textId="77777777" w:rsidR="001A560A" w:rsidRPr="001A3B3B" w:rsidRDefault="00000000" w:rsidP="0002546C">
            <w:r w:rsidRPr="001A3B3B">
              <w:rPr>
                <w:sz w:val="24"/>
                <w:szCs w:val="24"/>
              </w:rPr>
              <w:t>Điều 17 (chuyển giao hồ sơ)</w:t>
            </w:r>
          </w:p>
        </w:tc>
        <w:tc>
          <w:tcPr>
            <w:tcW w:w="3300" w:type="dxa"/>
            <w:tcMar>
              <w:top w:w="60" w:type="dxa"/>
              <w:left w:w="90" w:type="dxa"/>
              <w:bottom w:w="60" w:type="dxa"/>
              <w:right w:w="90" w:type="dxa"/>
            </w:tcMar>
          </w:tcPr>
          <w:p w14:paraId="64692A0E" w14:textId="77777777" w:rsidR="001A560A" w:rsidRPr="001A3B3B" w:rsidRDefault="00000000" w:rsidP="0002546C">
            <w:pPr>
              <w:jc w:val="both"/>
            </w:pPr>
            <w:r w:rsidRPr="001A3B3B">
              <w:rPr>
                <w:sz w:val="24"/>
                <w:szCs w:val="24"/>
              </w:rPr>
              <w:t>Luật Xử lý vi phạm hành chính; Bộ luật Tố tụng hình sự; Điều 317 Bộ luật Hình sự</w:t>
            </w:r>
          </w:p>
        </w:tc>
        <w:tc>
          <w:tcPr>
            <w:tcW w:w="2500" w:type="dxa"/>
            <w:tcMar>
              <w:top w:w="60" w:type="dxa"/>
              <w:left w:w="90" w:type="dxa"/>
              <w:bottom w:w="60" w:type="dxa"/>
              <w:right w:w="90" w:type="dxa"/>
            </w:tcMar>
          </w:tcPr>
          <w:p w14:paraId="317F3719" w14:textId="77777777" w:rsidR="001A560A" w:rsidRPr="001A3B3B" w:rsidRDefault="00000000" w:rsidP="0002546C">
            <w:pPr>
              <w:jc w:val="both"/>
            </w:pPr>
            <w:r w:rsidRPr="001A3B3B">
              <w:rPr>
                <w:sz w:val="24"/>
                <w:szCs w:val="24"/>
              </w:rPr>
              <w:t>Không trái; chuyển hồ sơ theo thẩm quyền</w:t>
            </w:r>
          </w:p>
        </w:tc>
        <w:tc>
          <w:tcPr>
            <w:tcW w:w="1854" w:type="dxa"/>
            <w:tcMar>
              <w:top w:w="60" w:type="dxa"/>
              <w:left w:w="90" w:type="dxa"/>
              <w:bottom w:w="60" w:type="dxa"/>
              <w:right w:w="90" w:type="dxa"/>
            </w:tcMar>
          </w:tcPr>
          <w:p w14:paraId="78719604" w14:textId="77777777" w:rsidR="001A560A" w:rsidRPr="001A3B3B" w:rsidRDefault="00000000" w:rsidP="0002546C">
            <w:pPr>
              <w:jc w:val="both"/>
            </w:pPr>
            <w:r w:rsidRPr="001A3B3B">
              <w:rPr>
                <w:sz w:val="24"/>
                <w:szCs w:val="24"/>
              </w:rPr>
              <w:t>Giữ nguyên</w:t>
            </w:r>
          </w:p>
        </w:tc>
      </w:tr>
      <w:tr w:rsidR="001A560A" w:rsidRPr="001A3B3B" w14:paraId="243CED5B" w14:textId="77777777">
        <w:trPr>
          <w:cantSplit/>
        </w:trPr>
        <w:tc>
          <w:tcPr>
            <w:tcW w:w="1700" w:type="dxa"/>
            <w:tcMar>
              <w:top w:w="60" w:type="dxa"/>
              <w:left w:w="90" w:type="dxa"/>
              <w:bottom w:w="60" w:type="dxa"/>
              <w:right w:w="90" w:type="dxa"/>
            </w:tcMar>
          </w:tcPr>
          <w:p w14:paraId="49FE8242" w14:textId="77777777" w:rsidR="001A560A" w:rsidRPr="001A3B3B" w:rsidRDefault="00000000" w:rsidP="0002546C">
            <w:r w:rsidRPr="001A3B3B">
              <w:rPr>
                <w:sz w:val="24"/>
                <w:szCs w:val="24"/>
              </w:rPr>
              <w:lastRenderedPageBreak/>
              <w:t>Điều 18 (công bố thông tin, truyền thông nguy cơ)</w:t>
            </w:r>
          </w:p>
        </w:tc>
        <w:tc>
          <w:tcPr>
            <w:tcW w:w="3300" w:type="dxa"/>
            <w:tcMar>
              <w:top w:w="60" w:type="dxa"/>
              <w:left w:w="90" w:type="dxa"/>
              <w:bottom w:w="60" w:type="dxa"/>
              <w:right w:w="90" w:type="dxa"/>
            </w:tcMar>
          </w:tcPr>
          <w:p w14:paraId="43D804A1" w14:textId="77777777" w:rsidR="001A560A" w:rsidRPr="001A3B3B" w:rsidRDefault="00000000" w:rsidP="0002546C">
            <w:pPr>
              <w:jc w:val="both"/>
            </w:pPr>
            <w:r w:rsidRPr="001A3B3B">
              <w:rPr>
                <w:sz w:val="24"/>
                <w:szCs w:val="24"/>
              </w:rPr>
              <w:t>Pháp luật về tiếp cận thông tin, báo chí; Luật An toàn thực phẩm</w:t>
            </w:r>
          </w:p>
        </w:tc>
        <w:tc>
          <w:tcPr>
            <w:tcW w:w="2500" w:type="dxa"/>
            <w:tcMar>
              <w:top w:w="60" w:type="dxa"/>
              <w:left w:w="90" w:type="dxa"/>
              <w:bottom w:w="60" w:type="dxa"/>
              <w:right w:w="90" w:type="dxa"/>
            </w:tcMar>
          </w:tcPr>
          <w:p w14:paraId="5136687B" w14:textId="77777777" w:rsidR="001A560A" w:rsidRPr="001A3B3B" w:rsidRDefault="00000000" w:rsidP="0002546C">
            <w:pPr>
              <w:jc w:val="both"/>
            </w:pPr>
            <w:r w:rsidRPr="001A3B3B">
              <w:rPr>
                <w:sz w:val="24"/>
                <w:szCs w:val="24"/>
              </w:rPr>
              <w:t>Không trái; công bố theo thẩm quyền; sự cố có yếu tố liên tỉnh (khoản 4) thông báo, báo cáo theo quy định của pháp luật</w:t>
            </w:r>
          </w:p>
        </w:tc>
        <w:tc>
          <w:tcPr>
            <w:tcW w:w="1854" w:type="dxa"/>
            <w:tcMar>
              <w:top w:w="60" w:type="dxa"/>
              <w:left w:w="90" w:type="dxa"/>
              <w:bottom w:w="60" w:type="dxa"/>
              <w:right w:w="90" w:type="dxa"/>
            </w:tcMar>
          </w:tcPr>
          <w:p w14:paraId="2F532847" w14:textId="77777777" w:rsidR="001A560A" w:rsidRPr="001A3B3B" w:rsidRDefault="00000000" w:rsidP="0002546C">
            <w:pPr>
              <w:jc w:val="both"/>
            </w:pPr>
            <w:r w:rsidRPr="001A3B3B">
              <w:rPr>
                <w:sz w:val="24"/>
                <w:szCs w:val="24"/>
              </w:rPr>
              <w:t>Giữ nguyên</w:t>
            </w:r>
          </w:p>
        </w:tc>
      </w:tr>
      <w:tr w:rsidR="001A560A" w:rsidRPr="001A3B3B" w14:paraId="0EAC764C" w14:textId="77777777">
        <w:trPr>
          <w:cantSplit/>
        </w:trPr>
        <w:tc>
          <w:tcPr>
            <w:tcW w:w="1700" w:type="dxa"/>
            <w:tcMar>
              <w:top w:w="60" w:type="dxa"/>
              <w:left w:w="90" w:type="dxa"/>
              <w:bottom w:w="60" w:type="dxa"/>
              <w:right w:w="90" w:type="dxa"/>
            </w:tcMar>
          </w:tcPr>
          <w:p w14:paraId="506A936D" w14:textId="77777777" w:rsidR="001A560A" w:rsidRPr="001A3B3B" w:rsidRDefault="00000000" w:rsidP="0002546C">
            <w:r w:rsidRPr="001A3B3B">
              <w:rPr>
                <w:sz w:val="24"/>
                <w:szCs w:val="24"/>
              </w:rPr>
              <w:t>Điều 20, 21, 22 (trách nhiệm)</w:t>
            </w:r>
          </w:p>
        </w:tc>
        <w:tc>
          <w:tcPr>
            <w:tcW w:w="3300" w:type="dxa"/>
            <w:tcMar>
              <w:top w:w="60" w:type="dxa"/>
              <w:left w:w="90" w:type="dxa"/>
              <w:bottom w:w="60" w:type="dxa"/>
              <w:right w:w="90" w:type="dxa"/>
            </w:tcMar>
          </w:tcPr>
          <w:p w14:paraId="23A68E7F" w14:textId="77777777" w:rsidR="001A560A" w:rsidRPr="001A3B3B" w:rsidRDefault="00000000" w:rsidP="0002546C">
            <w:pPr>
              <w:jc w:val="both"/>
            </w:pPr>
            <w:r w:rsidRPr="001A3B3B">
              <w:rPr>
                <w:sz w:val="24"/>
                <w:szCs w:val="24"/>
              </w:rPr>
              <w:t>Luật Tổ chức chính quyền địa phương số 72/2025/QH15; Nghị quyết số 19/2025/NQ-HĐND</w:t>
            </w:r>
          </w:p>
        </w:tc>
        <w:tc>
          <w:tcPr>
            <w:tcW w:w="2500" w:type="dxa"/>
            <w:tcMar>
              <w:top w:w="60" w:type="dxa"/>
              <w:left w:w="90" w:type="dxa"/>
              <w:bottom w:w="60" w:type="dxa"/>
              <w:right w:w="90" w:type="dxa"/>
            </w:tcMar>
          </w:tcPr>
          <w:p w14:paraId="47B56611" w14:textId="77777777" w:rsidR="001A560A" w:rsidRPr="001A3B3B" w:rsidRDefault="00000000" w:rsidP="0002546C">
            <w:pPr>
              <w:jc w:val="both"/>
            </w:pPr>
            <w:r w:rsidRPr="001A3B3B">
              <w:rPr>
                <w:sz w:val="24"/>
                <w:szCs w:val="24"/>
              </w:rPr>
              <w:t>Phân công trong phạm vi chức năng, nhiệm vụ đã được pháp luật quy định</w:t>
            </w:r>
          </w:p>
        </w:tc>
        <w:tc>
          <w:tcPr>
            <w:tcW w:w="1854" w:type="dxa"/>
            <w:tcMar>
              <w:top w:w="60" w:type="dxa"/>
              <w:left w:w="90" w:type="dxa"/>
              <w:bottom w:w="60" w:type="dxa"/>
              <w:right w:w="90" w:type="dxa"/>
            </w:tcMar>
          </w:tcPr>
          <w:p w14:paraId="15198267" w14:textId="77777777" w:rsidR="001A560A" w:rsidRPr="001A3B3B" w:rsidRDefault="00000000" w:rsidP="0002546C">
            <w:pPr>
              <w:jc w:val="both"/>
            </w:pPr>
            <w:r w:rsidRPr="001A3B3B">
              <w:rPr>
                <w:sz w:val="24"/>
                <w:szCs w:val="24"/>
              </w:rPr>
              <w:t>Giữ nguyên</w:t>
            </w:r>
          </w:p>
        </w:tc>
      </w:tr>
      <w:tr w:rsidR="001A560A" w:rsidRPr="001A3B3B" w14:paraId="2F399A3D" w14:textId="77777777">
        <w:trPr>
          <w:cantSplit/>
        </w:trPr>
        <w:tc>
          <w:tcPr>
            <w:tcW w:w="1700" w:type="dxa"/>
            <w:tcMar>
              <w:top w:w="60" w:type="dxa"/>
              <w:left w:w="90" w:type="dxa"/>
              <w:bottom w:w="60" w:type="dxa"/>
              <w:right w:w="90" w:type="dxa"/>
            </w:tcMar>
          </w:tcPr>
          <w:p w14:paraId="09430307" w14:textId="77777777" w:rsidR="001A560A" w:rsidRPr="001A3B3B" w:rsidRDefault="00000000" w:rsidP="0002546C">
            <w:r w:rsidRPr="001A3B3B">
              <w:rPr>
                <w:sz w:val="24"/>
                <w:szCs w:val="24"/>
              </w:rPr>
              <w:t>Điều 23 (trách nhiệm của tổ chức, cá nhân có liên quan đến sự cố)</w:t>
            </w:r>
          </w:p>
        </w:tc>
        <w:tc>
          <w:tcPr>
            <w:tcW w:w="3300" w:type="dxa"/>
            <w:tcMar>
              <w:top w:w="60" w:type="dxa"/>
              <w:left w:w="90" w:type="dxa"/>
              <w:bottom w:w="60" w:type="dxa"/>
              <w:right w:w="90" w:type="dxa"/>
            </w:tcMar>
          </w:tcPr>
          <w:p w14:paraId="6AD7C69B" w14:textId="77777777" w:rsidR="001A560A" w:rsidRPr="001A3B3B" w:rsidRDefault="00000000" w:rsidP="0002546C">
            <w:pPr>
              <w:jc w:val="both"/>
            </w:pPr>
            <w:r w:rsidRPr="001A3B3B">
              <w:rPr>
                <w:sz w:val="24"/>
                <w:szCs w:val="24"/>
              </w:rPr>
              <w:t>Luật An toàn thực phẩm (trách nhiệm của tổ chức, cá nhân sản xuất, kinh doanh thực phẩm); Luật Xử lý vi phạm hành chính</w:t>
            </w:r>
          </w:p>
        </w:tc>
        <w:tc>
          <w:tcPr>
            <w:tcW w:w="2500" w:type="dxa"/>
            <w:tcMar>
              <w:top w:w="60" w:type="dxa"/>
              <w:left w:w="90" w:type="dxa"/>
              <w:bottom w:w="60" w:type="dxa"/>
              <w:right w:w="90" w:type="dxa"/>
            </w:tcMar>
          </w:tcPr>
          <w:p w14:paraId="72EB28CF" w14:textId="77777777" w:rsidR="001A560A" w:rsidRPr="001A3B3B" w:rsidRDefault="00000000" w:rsidP="0002546C">
            <w:pPr>
              <w:jc w:val="both"/>
            </w:pPr>
            <w:r w:rsidRPr="001A3B3B">
              <w:rPr>
                <w:sz w:val="24"/>
                <w:szCs w:val="24"/>
              </w:rPr>
              <w:t>Nhắc lại, cụ thể hóa nghĩa vụ phối hợp; không tạo nghĩa vụ mới ngoài luật</w:t>
            </w:r>
          </w:p>
        </w:tc>
        <w:tc>
          <w:tcPr>
            <w:tcW w:w="1854" w:type="dxa"/>
            <w:tcMar>
              <w:top w:w="60" w:type="dxa"/>
              <w:left w:w="90" w:type="dxa"/>
              <w:bottom w:w="60" w:type="dxa"/>
              <w:right w:w="90" w:type="dxa"/>
            </w:tcMar>
          </w:tcPr>
          <w:p w14:paraId="42897AD2" w14:textId="77777777" w:rsidR="001A560A" w:rsidRPr="001A3B3B" w:rsidRDefault="00000000" w:rsidP="0002546C">
            <w:pPr>
              <w:jc w:val="both"/>
            </w:pPr>
            <w:r w:rsidRPr="001A3B3B">
              <w:rPr>
                <w:sz w:val="24"/>
                <w:szCs w:val="24"/>
              </w:rPr>
              <w:t>Giữ nguyên; khoản 4 (cập nhật thông tin trên Cơ sở dữ liệu) đã quy định chỉ áp dụng khi được cấp quyền truy cập và hệ thống được đưa vào vận hành</w:t>
            </w:r>
          </w:p>
        </w:tc>
      </w:tr>
      <w:tr w:rsidR="001A560A" w:rsidRPr="001A3B3B" w14:paraId="04F4A3E9" w14:textId="77777777">
        <w:trPr>
          <w:cantSplit/>
        </w:trPr>
        <w:tc>
          <w:tcPr>
            <w:tcW w:w="1700" w:type="dxa"/>
            <w:tcMar>
              <w:top w:w="60" w:type="dxa"/>
              <w:left w:w="90" w:type="dxa"/>
              <w:bottom w:w="60" w:type="dxa"/>
              <w:right w:w="90" w:type="dxa"/>
            </w:tcMar>
          </w:tcPr>
          <w:p w14:paraId="4FDEE8BB" w14:textId="77777777" w:rsidR="001A560A" w:rsidRPr="001A3B3B" w:rsidRDefault="00000000" w:rsidP="0002546C">
            <w:r w:rsidRPr="001A3B3B">
              <w:rPr>
                <w:sz w:val="24"/>
                <w:szCs w:val="24"/>
              </w:rPr>
              <w:t>Điều 24 (kinh phí)</w:t>
            </w:r>
          </w:p>
        </w:tc>
        <w:tc>
          <w:tcPr>
            <w:tcW w:w="3300" w:type="dxa"/>
            <w:tcMar>
              <w:top w:w="60" w:type="dxa"/>
              <w:left w:w="90" w:type="dxa"/>
              <w:bottom w:w="60" w:type="dxa"/>
              <w:right w:w="90" w:type="dxa"/>
            </w:tcMar>
          </w:tcPr>
          <w:p w14:paraId="35932E38" w14:textId="77777777" w:rsidR="001A560A" w:rsidRPr="001A3B3B" w:rsidRDefault="00000000" w:rsidP="0002546C">
            <w:pPr>
              <w:jc w:val="both"/>
            </w:pPr>
            <w:r w:rsidRPr="001A3B3B">
              <w:rPr>
                <w:sz w:val="24"/>
                <w:szCs w:val="24"/>
              </w:rPr>
              <w:t>Luật Ngân sách nhà nước và văn bản hướng dẫn</w:t>
            </w:r>
          </w:p>
        </w:tc>
        <w:tc>
          <w:tcPr>
            <w:tcW w:w="2500" w:type="dxa"/>
            <w:tcMar>
              <w:top w:w="60" w:type="dxa"/>
              <w:left w:w="90" w:type="dxa"/>
              <w:bottom w:w="60" w:type="dxa"/>
              <w:right w:w="90" w:type="dxa"/>
            </w:tcMar>
          </w:tcPr>
          <w:p w14:paraId="6A60DD7A" w14:textId="77777777" w:rsidR="001A560A" w:rsidRPr="001A3B3B" w:rsidRDefault="00000000" w:rsidP="0002546C">
            <w:pPr>
              <w:jc w:val="both"/>
            </w:pPr>
            <w:r w:rsidRPr="001A3B3B">
              <w:rPr>
                <w:sz w:val="24"/>
                <w:szCs w:val="24"/>
              </w:rPr>
              <w:t>Ngân sách theo phân cấp hiện hành và nguồn hợp pháp khác; không đặt cơ chế tài chính riêng</w:t>
            </w:r>
          </w:p>
        </w:tc>
        <w:tc>
          <w:tcPr>
            <w:tcW w:w="1854" w:type="dxa"/>
            <w:tcMar>
              <w:top w:w="60" w:type="dxa"/>
              <w:left w:w="90" w:type="dxa"/>
              <w:bottom w:w="60" w:type="dxa"/>
              <w:right w:w="90" w:type="dxa"/>
            </w:tcMar>
          </w:tcPr>
          <w:p w14:paraId="211D87EF" w14:textId="77777777" w:rsidR="001A560A" w:rsidRPr="001A3B3B" w:rsidRDefault="00000000" w:rsidP="0002546C">
            <w:pPr>
              <w:jc w:val="both"/>
            </w:pPr>
            <w:r w:rsidRPr="001A3B3B">
              <w:rPr>
                <w:sz w:val="24"/>
                <w:szCs w:val="24"/>
              </w:rPr>
              <w:t>Giữ nguyên</w:t>
            </w:r>
          </w:p>
        </w:tc>
      </w:tr>
    </w:tbl>
    <w:p w14:paraId="3840CB15" w14:textId="77777777" w:rsidR="001A560A" w:rsidRPr="001A3B3B" w:rsidRDefault="00000000">
      <w:pPr>
        <w:keepNext/>
        <w:spacing w:before="120" w:after="80" w:line="340" w:lineRule="auto"/>
      </w:pPr>
      <w:r w:rsidRPr="001A3B3B">
        <w:rPr>
          <w:b/>
          <w:bCs/>
        </w:rPr>
        <w:t>3. Điều ước quốc tế có liên quan đến dự thảo</w:t>
      </w:r>
    </w:p>
    <w:tbl>
      <w:tblPr>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000"/>
        <w:gridCol w:w="2957"/>
        <w:gridCol w:w="2643"/>
        <w:gridCol w:w="1754"/>
      </w:tblGrid>
      <w:tr w:rsidR="001A560A" w:rsidRPr="001A3B3B" w14:paraId="626F0150" w14:textId="77777777" w:rsidTr="00E15099">
        <w:trPr>
          <w:cantSplit/>
          <w:tblHeader/>
        </w:trPr>
        <w:tc>
          <w:tcPr>
            <w:tcW w:w="2000" w:type="dxa"/>
            <w:shd w:val="clear" w:color="auto" w:fill="E7E6E6"/>
            <w:tcMar>
              <w:top w:w="60" w:type="dxa"/>
              <w:left w:w="90" w:type="dxa"/>
              <w:bottom w:w="60" w:type="dxa"/>
              <w:right w:w="90" w:type="dxa"/>
            </w:tcMar>
          </w:tcPr>
          <w:p w14:paraId="28BBA944" w14:textId="77777777" w:rsidR="001A560A" w:rsidRPr="001A3B3B" w:rsidRDefault="00000000" w:rsidP="00E15099">
            <w:pPr>
              <w:jc w:val="center"/>
            </w:pPr>
            <w:r w:rsidRPr="001A3B3B">
              <w:rPr>
                <w:b/>
                <w:bCs/>
                <w:sz w:val="24"/>
                <w:szCs w:val="24"/>
              </w:rPr>
              <w:t>Quy định của dự thảo Quy định</w:t>
            </w:r>
          </w:p>
        </w:tc>
        <w:tc>
          <w:tcPr>
            <w:tcW w:w="2957" w:type="dxa"/>
            <w:shd w:val="clear" w:color="auto" w:fill="E7E6E6"/>
            <w:tcMar>
              <w:top w:w="60" w:type="dxa"/>
              <w:left w:w="90" w:type="dxa"/>
              <w:bottom w:w="60" w:type="dxa"/>
              <w:right w:w="90" w:type="dxa"/>
            </w:tcMar>
          </w:tcPr>
          <w:p w14:paraId="425957DD" w14:textId="77777777" w:rsidR="001A560A" w:rsidRPr="001A3B3B" w:rsidRDefault="00000000" w:rsidP="00E15099">
            <w:pPr>
              <w:jc w:val="center"/>
            </w:pPr>
            <w:r w:rsidRPr="001A3B3B">
              <w:rPr>
                <w:b/>
                <w:bCs/>
                <w:sz w:val="24"/>
                <w:szCs w:val="24"/>
              </w:rPr>
              <w:t>Quy định của điều ước quốc tế có liên quan</w:t>
            </w:r>
          </w:p>
        </w:tc>
        <w:tc>
          <w:tcPr>
            <w:tcW w:w="2643" w:type="dxa"/>
            <w:shd w:val="clear" w:color="auto" w:fill="E7E6E6"/>
            <w:tcMar>
              <w:top w:w="60" w:type="dxa"/>
              <w:left w:w="90" w:type="dxa"/>
              <w:bottom w:w="60" w:type="dxa"/>
              <w:right w:w="90" w:type="dxa"/>
            </w:tcMar>
          </w:tcPr>
          <w:p w14:paraId="788CA208" w14:textId="77777777" w:rsidR="001A560A" w:rsidRPr="001A3B3B" w:rsidRDefault="00000000" w:rsidP="00E15099">
            <w:pPr>
              <w:jc w:val="center"/>
            </w:pPr>
            <w:r w:rsidRPr="001A3B3B">
              <w:rPr>
                <w:b/>
                <w:bCs/>
                <w:sz w:val="24"/>
                <w:szCs w:val="24"/>
              </w:rPr>
              <w:t>Đánh giá (tính tương thích)</w:t>
            </w:r>
          </w:p>
        </w:tc>
        <w:tc>
          <w:tcPr>
            <w:tcW w:w="1754" w:type="dxa"/>
            <w:shd w:val="clear" w:color="auto" w:fill="E7E6E6"/>
            <w:tcMar>
              <w:top w:w="60" w:type="dxa"/>
              <w:left w:w="90" w:type="dxa"/>
              <w:bottom w:w="60" w:type="dxa"/>
              <w:right w:w="90" w:type="dxa"/>
            </w:tcMar>
          </w:tcPr>
          <w:p w14:paraId="46310A90" w14:textId="77777777" w:rsidR="001A560A" w:rsidRPr="001A3B3B" w:rsidRDefault="00000000" w:rsidP="00E15099">
            <w:pPr>
              <w:jc w:val="center"/>
            </w:pPr>
            <w:r w:rsidRPr="001A3B3B">
              <w:rPr>
                <w:b/>
                <w:bCs/>
                <w:sz w:val="24"/>
                <w:szCs w:val="24"/>
              </w:rPr>
              <w:t>Đề xuất xử lý</w:t>
            </w:r>
          </w:p>
        </w:tc>
      </w:tr>
      <w:tr w:rsidR="001A560A" w:rsidRPr="001A3B3B" w14:paraId="7074CDA2" w14:textId="77777777" w:rsidTr="00E15099">
        <w:trPr>
          <w:cantSplit/>
        </w:trPr>
        <w:tc>
          <w:tcPr>
            <w:tcW w:w="2000" w:type="dxa"/>
            <w:tcMar>
              <w:top w:w="60" w:type="dxa"/>
              <w:left w:w="90" w:type="dxa"/>
              <w:bottom w:w="60" w:type="dxa"/>
              <w:right w:w="90" w:type="dxa"/>
            </w:tcMar>
          </w:tcPr>
          <w:p w14:paraId="57925372" w14:textId="77777777" w:rsidR="001A560A" w:rsidRPr="001A3B3B" w:rsidRDefault="00000000" w:rsidP="00E15099">
            <w:r w:rsidRPr="001A3B3B">
              <w:rPr>
                <w:sz w:val="24"/>
                <w:szCs w:val="24"/>
              </w:rPr>
              <w:t>Điều 7, 9, 11 (tiếp nhận, cảnh báo, báo cáo sự cố)</w:t>
            </w:r>
          </w:p>
        </w:tc>
        <w:tc>
          <w:tcPr>
            <w:tcW w:w="2957" w:type="dxa"/>
            <w:tcMar>
              <w:top w:w="60" w:type="dxa"/>
              <w:left w:w="90" w:type="dxa"/>
              <w:bottom w:w="60" w:type="dxa"/>
              <w:right w:w="90" w:type="dxa"/>
            </w:tcMar>
          </w:tcPr>
          <w:p w14:paraId="23982025" w14:textId="77777777" w:rsidR="001A560A" w:rsidRPr="001A3B3B" w:rsidRDefault="00000000" w:rsidP="00E15099">
            <w:r w:rsidRPr="001A3B3B">
              <w:rPr>
                <w:sz w:val="24"/>
                <w:szCs w:val="24"/>
              </w:rPr>
              <w:t>Điều lệ Y tế quốc tế (2005) về phát hiện, đánh giá, thông báo sự kiện y tế công cộng</w:t>
            </w:r>
          </w:p>
        </w:tc>
        <w:tc>
          <w:tcPr>
            <w:tcW w:w="2643" w:type="dxa"/>
            <w:tcMar>
              <w:top w:w="60" w:type="dxa"/>
              <w:left w:w="90" w:type="dxa"/>
              <w:bottom w:w="60" w:type="dxa"/>
              <w:right w:w="90" w:type="dxa"/>
            </w:tcMar>
          </w:tcPr>
          <w:p w14:paraId="1E15FC37" w14:textId="77777777" w:rsidR="001A560A" w:rsidRPr="001A3B3B" w:rsidRDefault="00000000" w:rsidP="00E15099">
            <w:r w:rsidRPr="001A3B3B">
              <w:rPr>
                <w:sz w:val="24"/>
                <w:szCs w:val="24"/>
              </w:rPr>
              <w:t>Tương thích; dự thảo chỉ quy định ở cấp Thành phố, việc thông báo quốc tế thực hiện qua cơ quan đầu mối quốc gia</w:t>
            </w:r>
          </w:p>
        </w:tc>
        <w:tc>
          <w:tcPr>
            <w:tcW w:w="1754" w:type="dxa"/>
            <w:tcMar>
              <w:top w:w="60" w:type="dxa"/>
              <w:left w:w="90" w:type="dxa"/>
              <w:bottom w:w="60" w:type="dxa"/>
              <w:right w:w="90" w:type="dxa"/>
            </w:tcMar>
          </w:tcPr>
          <w:p w14:paraId="4C799C7A" w14:textId="77777777" w:rsidR="001A560A" w:rsidRPr="001A3B3B" w:rsidRDefault="00000000" w:rsidP="00E15099">
            <w:r w:rsidRPr="001A3B3B">
              <w:rPr>
                <w:sz w:val="24"/>
                <w:szCs w:val="24"/>
              </w:rPr>
              <w:t>Giữ nguyên</w:t>
            </w:r>
          </w:p>
        </w:tc>
      </w:tr>
      <w:tr w:rsidR="001A560A" w:rsidRPr="001A3B3B" w14:paraId="5249288F" w14:textId="77777777" w:rsidTr="00E15099">
        <w:trPr>
          <w:cantSplit/>
        </w:trPr>
        <w:tc>
          <w:tcPr>
            <w:tcW w:w="2000" w:type="dxa"/>
            <w:tcMar>
              <w:top w:w="60" w:type="dxa"/>
              <w:left w:w="90" w:type="dxa"/>
              <w:bottom w:w="60" w:type="dxa"/>
              <w:right w:w="90" w:type="dxa"/>
            </w:tcMar>
          </w:tcPr>
          <w:p w14:paraId="4C01AD79" w14:textId="77777777" w:rsidR="001A560A" w:rsidRPr="001A3B3B" w:rsidRDefault="00000000" w:rsidP="00E15099">
            <w:r w:rsidRPr="001A3B3B">
              <w:rPr>
                <w:sz w:val="24"/>
                <w:szCs w:val="24"/>
              </w:rPr>
              <w:t>Điều 10 khoản 3 (người nước ngoài tử vong)</w:t>
            </w:r>
          </w:p>
        </w:tc>
        <w:tc>
          <w:tcPr>
            <w:tcW w:w="2957" w:type="dxa"/>
            <w:tcMar>
              <w:top w:w="60" w:type="dxa"/>
              <w:left w:w="90" w:type="dxa"/>
              <w:bottom w:w="60" w:type="dxa"/>
              <w:right w:w="90" w:type="dxa"/>
            </w:tcMar>
          </w:tcPr>
          <w:p w14:paraId="7768CAE7" w14:textId="77777777" w:rsidR="001A560A" w:rsidRPr="001A3B3B" w:rsidRDefault="00000000" w:rsidP="00E15099">
            <w:r w:rsidRPr="001A3B3B">
              <w:rPr>
                <w:sz w:val="24"/>
                <w:szCs w:val="24"/>
              </w:rPr>
              <w:t>Công ước Viên về quan hệ lãnh sự năm 1963 (thông báo cho cơ quan đại diện)</w:t>
            </w:r>
          </w:p>
        </w:tc>
        <w:tc>
          <w:tcPr>
            <w:tcW w:w="2643" w:type="dxa"/>
            <w:tcMar>
              <w:top w:w="60" w:type="dxa"/>
              <w:left w:w="90" w:type="dxa"/>
              <w:bottom w:w="60" w:type="dxa"/>
              <w:right w:w="90" w:type="dxa"/>
            </w:tcMar>
          </w:tcPr>
          <w:p w14:paraId="0A3CF8DB" w14:textId="77777777" w:rsidR="001A560A" w:rsidRPr="001A3B3B" w:rsidRDefault="00000000" w:rsidP="00E15099">
            <w:r w:rsidRPr="001A3B3B">
              <w:rPr>
                <w:sz w:val="24"/>
                <w:szCs w:val="24"/>
              </w:rPr>
              <w:t>Tương thích; dự thảo chỉ dùng làm tiêu chí phân loại cấp độ, việc thông báo lãnh sự thực hiện theo pháp luật chuyên ngành</w:t>
            </w:r>
          </w:p>
        </w:tc>
        <w:tc>
          <w:tcPr>
            <w:tcW w:w="1754" w:type="dxa"/>
            <w:tcMar>
              <w:top w:w="60" w:type="dxa"/>
              <w:left w:w="90" w:type="dxa"/>
              <w:bottom w:w="60" w:type="dxa"/>
              <w:right w:w="90" w:type="dxa"/>
            </w:tcMar>
          </w:tcPr>
          <w:p w14:paraId="6023A3A0" w14:textId="77777777" w:rsidR="001A560A" w:rsidRPr="001A3B3B" w:rsidRDefault="00000000" w:rsidP="00E15099">
            <w:r w:rsidRPr="001A3B3B">
              <w:rPr>
                <w:sz w:val="24"/>
                <w:szCs w:val="24"/>
              </w:rPr>
              <w:t>Giữ nguyên</w:t>
            </w:r>
          </w:p>
        </w:tc>
      </w:tr>
      <w:tr w:rsidR="001A560A" w:rsidRPr="001A3B3B" w14:paraId="0FB3BBB8" w14:textId="77777777" w:rsidTr="00E15099">
        <w:trPr>
          <w:cantSplit/>
        </w:trPr>
        <w:tc>
          <w:tcPr>
            <w:tcW w:w="2000" w:type="dxa"/>
            <w:tcMar>
              <w:top w:w="60" w:type="dxa"/>
              <w:left w:w="90" w:type="dxa"/>
              <w:bottom w:w="60" w:type="dxa"/>
              <w:right w:w="90" w:type="dxa"/>
            </w:tcMar>
          </w:tcPr>
          <w:p w14:paraId="5BA5E451" w14:textId="77777777" w:rsidR="001A560A" w:rsidRPr="001A3B3B" w:rsidRDefault="00000000" w:rsidP="00E15099">
            <w:r w:rsidRPr="001A3B3B">
              <w:rPr>
                <w:sz w:val="24"/>
                <w:szCs w:val="24"/>
              </w:rPr>
              <w:t>Điều 8, 14 (giám sát, ngăn chặn đối với thực phẩm lưu thông)</w:t>
            </w:r>
          </w:p>
        </w:tc>
        <w:tc>
          <w:tcPr>
            <w:tcW w:w="2957" w:type="dxa"/>
            <w:tcMar>
              <w:top w:w="60" w:type="dxa"/>
              <w:left w:w="90" w:type="dxa"/>
              <w:bottom w:w="60" w:type="dxa"/>
              <w:right w:w="90" w:type="dxa"/>
            </w:tcMar>
          </w:tcPr>
          <w:p w14:paraId="0634E6A0" w14:textId="77777777" w:rsidR="001A560A" w:rsidRPr="001A3B3B" w:rsidRDefault="00000000" w:rsidP="00E15099">
            <w:r w:rsidRPr="001A3B3B">
              <w:rPr>
                <w:sz w:val="24"/>
                <w:szCs w:val="24"/>
              </w:rPr>
              <w:t>Hiệp định SPS của Tổ chức Thương mại thế giới</w:t>
            </w:r>
          </w:p>
        </w:tc>
        <w:tc>
          <w:tcPr>
            <w:tcW w:w="2643" w:type="dxa"/>
            <w:tcMar>
              <w:top w:w="60" w:type="dxa"/>
              <w:left w:w="90" w:type="dxa"/>
              <w:bottom w:w="60" w:type="dxa"/>
              <w:right w:w="90" w:type="dxa"/>
            </w:tcMar>
          </w:tcPr>
          <w:p w14:paraId="36802A85" w14:textId="77777777" w:rsidR="001A560A" w:rsidRPr="001A3B3B" w:rsidRDefault="00000000" w:rsidP="00E15099">
            <w:r w:rsidRPr="001A3B3B">
              <w:rPr>
                <w:sz w:val="24"/>
                <w:szCs w:val="24"/>
              </w:rPr>
              <w:t>Tương thích; biện pháp áp dụng theo thẩm quyền và quy định pháp luật, không phân biệt đối xử</w:t>
            </w:r>
          </w:p>
        </w:tc>
        <w:tc>
          <w:tcPr>
            <w:tcW w:w="1754" w:type="dxa"/>
            <w:tcMar>
              <w:top w:w="60" w:type="dxa"/>
              <w:left w:w="90" w:type="dxa"/>
              <w:bottom w:w="60" w:type="dxa"/>
              <w:right w:w="90" w:type="dxa"/>
            </w:tcMar>
          </w:tcPr>
          <w:p w14:paraId="6DEBF21A" w14:textId="77777777" w:rsidR="001A560A" w:rsidRPr="001A3B3B" w:rsidRDefault="00000000" w:rsidP="00E15099">
            <w:r w:rsidRPr="001A3B3B">
              <w:rPr>
                <w:sz w:val="24"/>
                <w:szCs w:val="24"/>
              </w:rPr>
              <w:t>Giữ nguyên</w:t>
            </w:r>
          </w:p>
        </w:tc>
      </w:tr>
    </w:tbl>
    <w:p w14:paraId="7D354773" w14:textId="77777777" w:rsidR="00C652C4" w:rsidRPr="001A3B3B" w:rsidRDefault="00C652C4"/>
    <w:p w14:paraId="310D5003" w14:textId="77777777" w:rsidR="0055710D" w:rsidRPr="001A3B3B" w:rsidRDefault="0055710D"/>
    <w:tbl>
      <w:tblPr>
        <w:tblW w:w="935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0"/>
        <w:gridCol w:w="4654"/>
      </w:tblGrid>
      <w:tr w:rsidR="001B4A97" w14:paraId="08BFD055" w14:textId="77777777" w:rsidTr="00B028C6">
        <w:trPr>
          <w:cantSplit/>
        </w:trPr>
        <w:tc>
          <w:tcPr>
            <w:tcW w:w="4700" w:type="dxa"/>
            <w:tcBorders>
              <w:top w:val="none" w:sz="0" w:space="0" w:color="FFFFFF"/>
              <w:left w:val="none" w:sz="0" w:space="0" w:color="FFFFFF"/>
              <w:bottom w:val="none" w:sz="0" w:space="0" w:color="FFFFFF"/>
              <w:right w:val="none" w:sz="0" w:space="0" w:color="FFFFFF"/>
            </w:tcBorders>
          </w:tcPr>
          <w:p w14:paraId="2EBCE704" w14:textId="77777777" w:rsidR="001B4A97" w:rsidRPr="001A3B3B" w:rsidRDefault="001B4A97" w:rsidP="00B028C6">
            <w:r w:rsidRPr="001A3B3B">
              <w:rPr>
                <w:b/>
                <w:bCs/>
                <w:i/>
                <w:iCs/>
                <w:sz w:val="24"/>
                <w:szCs w:val="24"/>
              </w:rPr>
              <w:t>Nơi nhận:</w:t>
            </w:r>
          </w:p>
          <w:p w14:paraId="6C7B2E8A" w14:textId="4DD7B29B" w:rsidR="0055710D" w:rsidRPr="001A3B3B" w:rsidRDefault="001B4A97" w:rsidP="00B028C6">
            <w:pPr>
              <w:rPr>
                <w:sz w:val="22"/>
                <w:szCs w:val="22"/>
              </w:rPr>
            </w:pPr>
            <w:r w:rsidRPr="001A3B3B">
              <w:rPr>
                <w:sz w:val="22"/>
                <w:szCs w:val="22"/>
              </w:rPr>
              <w:t xml:space="preserve">- </w:t>
            </w:r>
            <w:r w:rsidR="0055710D" w:rsidRPr="001A3B3B">
              <w:rPr>
                <w:sz w:val="22"/>
                <w:szCs w:val="22"/>
              </w:rPr>
              <w:t>UBND TP</w:t>
            </w:r>
            <w:r w:rsidR="00E15099" w:rsidRPr="001A3B3B">
              <w:rPr>
                <w:sz w:val="22"/>
                <w:szCs w:val="22"/>
              </w:rPr>
              <w:t>. HCM</w:t>
            </w:r>
            <w:r w:rsidR="0055710D" w:rsidRPr="001A3B3B">
              <w:rPr>
                <w:sz w:val="22"/>
                <w:szCs w:val="22"/>
              </w:rPr>
              <w:t>;</w:t>
            </w:r>
          </w:p>
          <w:p w14:paraId="1FF74B1D" w14:textId="6538F006" w:rsidR="001B4A97" w:rsidRPr="001A3B3B" w:rsidRDefault="0055710D" w:rsidP="00B028C6">
            <w:pPr>
              <w:rPr>
                <w:sz w:val="22"/>
                <w:szCs w:val="22"/>
              </w:rPr>
            </w:pPr>
            <w:r w:rsidRPr="001A3B3B">
              <w:rPr>
                <w:sz w:val="22"/>
                <w:szCs w:val="22"/>
              </w:rPr>
              <w:t xml:space="preserve">- </w:t>
            </w:r>
            <w:r w:rsidR="001B4A97" w:rsidRPr="001A3B3B">
              <w:rPr>
                <w:sz w:val="22"/>
                <w:szCs w:val="22"/>
              </w:rPr>
              <w:t>Sở Tư pháp (để thẩm định);</w:t>
            </w:r>
          </w:p>
          <w:p w14:paraId="6D095606" w14:textId="77777777" w:rsidR="001B4A97" w:rsidRPr="001A3B3B" w:rsidRDefault="001B4A97" w:rsidP="00B028C6">
            <w:r w:rsidRPr="001A3B3B">
              <w:rPr>
                <w:sz w:val="22"/>
                <w:szCs w:val="22"/>
              </w:rPr>
              <w:t>- Lưu: VT, GSNĐTP&amp;TTTT (THP).</w:t>
            </w:r>
          </w:p>
        </w:tc>
        <w:tc>
          <w:tcPr>
            <w:tcW w:w="4654" w:type="dxa"/>
            <w:tcBorders>
              <w:top w:val="none" w:sz="0" w:space="0" w:color="FFFFFF"/>
              <w:left w:val="none" w:sz="0" w:space="0" w:color="FFFFFF"/>
              <w:bottom w:val="none" w:sz="0" w:space="0" w:color="FFFFFF"/>
              <w:right w:val="none" w:sz="0" w:space="0" w:color="FFFFFF"/>
            </w:tcBorders>
          </w:tcPr>
          <w:p w14:paraId="1A3610C1" w14:textId="6A546E1D" w:rsidR="001B4A97" w:rsidRPr="001A3B3B" w:rsidRDefault="00D71AD1" w:rsidP="00B028C6">
            <w:pPr>
              <w:jc w:val="center"/>
              <w:rPr>
                <w:b/>
                <w:bCs/>
              </w:rPr>
            </w:pPr>
            <w:r w:rsidRPr="001A3B3B">
              <w:rPr>
                <w:b/>
                <w:bCs/>
              </w:rPr>
              <w:t xml:space="preserve">KT. </w:t>
            </w:r>
            <w:r w:rsidR="001B4A97" w:rsidRPr="001A3B3B">
              <w:rPr>
                <w:b/>
                <w:bCs/>
              </w:rPr>
              <w:t>GIÁM ĐỐC</w:t>
            </w:r>
          </w:p>
          <w:p w14:paraId="65854BA9" w14:textId="652125AA" w:rsidR="00D71AD1" w:rsidRPr="001A3B3B" w:rsidRDefault="00D71AD1" w:rsidP="00B028C6">
            <w:pPr>
              <w:jc w:val="center"/>
              <w:rPr>
                <w:b/>
                <w:bCs/>
              </w:rPr>
            </w:pPr>
            <w:r w:rsidRPr="001A3B3B">
              <w:rPr>
                <w:b/>
                <w:bCs/>
              </w:rPr>
              <w:t>PHÓ GIÁM ĐỐC</w:t>
            </w:r>
          </w:p>
          <w:p w14:paraId="272D773C" w14:textId="77777777" w:rsidR="001B4A97" w:rsidRPr="001A3B3B" w:rsidRDefault="001B4A97" w:rsidP="00B028C6">
            <w:pPr>
              <w:jc w:val="center"/>
              <w:rPr>
                <w:b/>
                <w:bCs/>
              </w:rPr>
            </w:pPr>
          </w:p>
          <w:p w14:paraId="1643F857" w14:textId="77777777" w:rsidR="001B4A97" w:rsidRPr="001A3B3B" w:rsidRDefault="001B4A97" w:rsidP="00B028C6">
            <w:pPr>
              <w:jc w:val="center"/>
            </w:pPr>
            <w:r w:rsidRPr="001A3B3B">
              <w:rPr>
                <w:b/>
                <w:bCs/>
              </w:rPr>
              <w:t xml:space="preserve"> </w:t>
            </w:r>
          </w:p>
          <w:p w14:paraId="489AD648" w14:textId="77777777" w:rsidR="001B4A97" w:rsidRPr="001A3B3B" w:rsidRDefault="001B4A97" w:rsidP="00B028C6">
            <w:pPr>
              <w:jc w:val="center"/>
            </w:pPr>
            <w:r w:rsidRPr="001A3B3B">
              <w:rPr>
                <w:b/>
                <w:bCs/>
              </w:rPr>
              <w:t xml:space="preserve"> </w:t>
            </w:r>
          </w:p>
          <w:p w14:paraId="771B563A" w14:textId="77777777" w:rsidR="001B4A97" w:rsidRPr="001A3B3B" w:rsidRDefault="001B4A97" w:rsidP="00B028C6">
            <w:pPr>
              <w:jc w:val="center"/>
            </w:pPr>
            <w:r w:rsidRPr="001A3B3B">
              <w:rPr>
                <w:b/>
                <w:bCs/>
              </w:rPr>
              <w:t xml:space="preserve"> </w:t>
            </w:r>
          </w:p>
          <w:p w14:paraId="6EC7F99C" w14:textId="244CC654" w:rsidR="001B4A97" w:rsidRDefault="00D71AD1" w:rsidP="00B028C6">
            <w:pPr>
              <w:jc w:val="center"/>
            </w:pPr>
            <w:r w:rsidRPr="001A3B3B">
              <w:rPr>
                <w:b/>
                <w:bCs/>
              </w:rPr>
              <w:t>Lê Minh Hải</w:t>
            </w:r>
          </w:p>
        </w:tc>
      </w:tr>
    </w:tbl>
    <w:p w14:paraId="4D541BD7" w14:textId="77777777" w:rsidR="001B4A97" w:rsidRDefault="001B4A97"/>
    <w:sectPr w:rsidR="001B4A97" w:rsidSect="00785FCA">
      <w:headerReference w:type="default" r:id="rId7"/>
      <w:headerReference w:type="first" r:id="rId8"/>
      <w:pgSz w:w="11906" w:h="16838" w:code="9"/>
      <w:pgMar w:top="1134" w:right="851" w:bottom="1134" w:left="1701" w:header="567"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9262B" w14:textId="77777777" w:rsidR="005F782E" w:rsidRDefault="005F782E">
      <w:r>
        <w:separator/>
      </w:r>
    </w:p>
  </w:endnote>
  <w:endnote w:type="continuationSeparator" w:id="0">
    <w:p w14:paraId="71544DDE" w14:textId="77777777" w:rsidR="005F782E" w:rsidRDefault="005F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DB1C" w14:textId="77777777" w:rsidR="005F782E" w:rsidRDefault="005F782E">
      <w:r>
        <w:separator/>
      </w:r>
    </w:p>
  </w:footnote>
  <w:footnote w:type="continuationSeparator" w:id="0">
    <w:p w14:paraId="7ECDE3A6" w14:textId="77777777" w:rsidR="005F782E" w:rsidRDefault="005F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652C" w14:textId="77777777" w:rsidR="001A560A" w:rsidRDefault="00000000">
    <w:pPr>
      <w:jc w:val="center"/>
    </w:pPr>
    <w:r>
      <w:rPr>
        <w:sz w:val="26"/>
        <w:szCs w:val="26"/>
      </w:rPr>
      <w:fldChar w:fldCharType="begin"/>
    </w:r>
    <w:r>
      <w:rPr>
        <w:sz w:val="26"/>
        <w:szCs w:val="26"/>
      </w:rPr>
      <w:instrText>PAGE</w:instrText>
    </w:r>
    <w:r>
      <w:rPr>
        <w:sz w:val="26"/>
        <w:szCs w:val="26"/>
      </w:rPr>
      <w:fldChar w:fldCharType="separate"/>
    </w:r>
    <w:r w:rsidR="00C5364A">
      <w:rPr>
        <w:noProof/>
        <w:sz w:val="26"/>
        <w:szCs w:val="26"/>
      </w:rPr>
      <w:t>2</w:t>
    </w:r>
    <w:r>
      <w:rPr>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6F3E" w14:textId="77777777" w:rsidR="001A560A" w:rsidRDefault="001A56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B08AD"/>
    <w:multiLevelType w:val="hybridMultilevel"/>
    <w:tmpl w:val="CECAC75A"/>
    <w:lvl w:ilvl="0" w:tplc="6A26BD10">
      <w:start w:val="1"/>
      <w:numFmt w:val="bullet"/>
      <w:lvlText w:val="●"/>
      <w:lvlJc w:val="left"/>
      <w:pPr>
        <w:ind w:left="720" w:hanging="360"/>
      </w:pPr>
    </w:lvl>
    <w:lvl w:ilvl="1" w:tplc="BAE8E98A">
      <w:start w:val="1"/>
      <w:numFmt w:val="bullet"/>
      <w:lvlText w:val="○"/>
      <w:lvlJc w:val="left"/>
      <w:pPr>
        <w:ind w:left="1440" w:hanging="360"/>
      </w:pPr>
    </w:lvl>
    <w:lvl w:ilvl="2" w:tplc="E422862C">
      <w:start w:val="1"/>
      <w:numFmt w:val="bullet"/>
      <w:lvlText w:val="■"/>
      <w:lvlJc w:val="left"/>
      <w:pPr>
        <w:ind w:left="2160" w:hanging="360"/>
      </w:pPr>
    </w:lvl>
    <w:lvl w:ilvl="3" w:tplc="A57C0ED2">
      <w:start w:val="1"/>
      <w:numFmt w:val="bullet"/>
      <w:lvlText w:val="●"/>
      <w:lvlJc w:val="left"/>
      <w:pPr>
        <w:ind w:left="2880" w:hanging="360"/>
      </w:pPr>
    </w:lvl>
    <w:lvl w:ilvl="4" w:tplc="D408B252">
      <w:start w:val="1"/>
      <w:numFmt w:val="bullet"/>
      <w:lvlText w:val="○"/>
      <w:lvlJc w:val="left"/>
      <w:pPr>
        <w:ind w:left="3600" w:hanging="360"/>
      </w:pPr>
    </w:lvl>
    <w:lvl w:ilvl="5" w:tplc="6BF056D4">
      <w:start w:val="1"/>
      <w:numFmt w:val="bullet"/>
      <w:lvlText w:val="■"/>
      <w:lvlJc w:val="left"/>
      <w:pPr>
        <w:ind w:left="4320" w:hanging="360"/>
      </w:pPr>
    </w:lvl>
    <w:lvl w:ilvl="6" w:tplc="55A0545E">
      <w:start w:val="1"/>
      <w:numFmt w:val="bullet"/>
      <w:lvlText w:val="●"/>
      <w:lvlJc w:val="left"/>
      <w:pPr>
        <w:ind w:left="5040" w:hanging="360"/>
      </w:pPr>
    </w:lvl>
    <w:lvl w:ilvl="7" w:tplc="059C948C">
      <w:start w:val="1"/>
      <w:numFmt w:val="bullet"/>
      <w:lvlText w:val="●"/>
      <w:lvlJc w:val="left"/>
      <w:pPr>
        <w:ind w:left="5760" w:hanging="360"/>
      </w:pPr>
    </w:lvl>
    <w:lvl w:ilvl="8" w:tplc="6C72F0AC">
      <w:start w:val="1"/>
      <w:numFmt w:val="bullet"/>
      <w:lvlText w:val="●"/>
      <w:lvlJc w:val="left"/>
      <w:pPr>
        <w:ind w:left="6480" w:hanging="360"/>
      </w:pPr>
    </w:lvl>
  </w:abstractNum>
  <w:num w:numId="1" w16cid:durableId="3533865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60A"/>
    <w:rsid w:val="00007024"/>
    <w:rsid w:val="0002546C"/>
    <w:rsid w:val="00103CB8"/>
    <w:rsid w:val="00117BE9"/>
    <w:rsid w:val="001244AA"/>
    <w:rsid w:val="001A3B3B"/>
    <w:rsid w:val="001A560A"/>
    <w:rsid w:val="001B4A97"/>
    <w:rsid w:val="001B53E1"/>
    <w:rsid w:val="001C6647"/>
    <w:rsid w:val="002409C4"/>
    <w:rsid w:val="002B4095"/>
    <w:rsid w:val="002F61F2"/>
    <w:rsid w:val="00375022"/>
    <w:rsid w:val="003A503E"/>
    <w:rsid w:val="003E7E3C"/>
    <w:rsid w:val="003F558F"/>
    <w:rsid w:val="00434111"/>
    <w:rsid w:val="00492291"/>
    <w:rsid w:val="004F7CF6"/>
    <w:rsid w:val="00535ADF"/>
    <w:rsid w:val="005456C5"/>
    <w:rsid w:val="0055710D"/>
    <w:rsid w:val="00585D3E"/>
    <w:rsid w:val="005D498E"/>
    <w:rsid w:val="005F23B3"/>
    <w:rsid w:val="005F782E"/>
    <w:rsid w:val="006E6163"/>
    <w:rsid w:val="00710B5A"/>
    <w:rsid w:val="0075259B"/>
    <w:rsid w:val="00785FCA"/>
    <w:rsid w:val="00797F35"/>
    <w:rsid w:val="008404B7"/>
    <w:rsid w:val="00895EAD"/>
    <w:rsid w:val="00927913"/>
    <w:rsid w:val="00A01345"/>
    <w:rsid w:val="00B108CF"/>
    <w:rsid w:val="00B73A06"/>
    <w:rsid w:val="00B868D5"/>
    <w:rsid w:val="00B927A1"/>
    <w:rsid w:val="00B9621C"/>
    <w:rsid w:val="00C069B9"/>
    <w:rsid w:val="00C10366"/>
    <w:rsid w:val="00C132FF"/>
    <w:rsid w:val="00C46B18"/>
    <w:rsid w:val="00C5364A"/>
    <w:rsid w:val="00C652C4"/>
    <w:rsid w:val="00D45DAE"/>
    <w:rsid w:val="00D71AD1"/>
    <w:rsid w:val="00D763AB"/>
    <w:rsid w:val="00DB3DE8"/>
    <w:rsid w:val="00E00920"/>
    <w:rsid w:val="00E123C2"/>
    <w:rsid w:val="00E15099"/>
    <w:rsid w:val="00EE25B0"/>
    <w:rsid w:val="00F160F3"/>
    <w:rsid w:val="00F963D2"/>
    <w:rsid w:val="00FB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FD03"/>
  <w15:docId w15:val="{FC008971-ADAE-451A-A7BA-9A51C989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2636</Words>
  <Characters>15029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46</cp:revision>
  <dcterms:created xsi:type="dcterms:W3CDTF">2026-10-07T04:08:00Z</dcterms:created>
  <dcterms:modified xsi:type="dcterms:W3CDTF">2026-10-20T01:52:00Z</dcterms:modified>
</cp:coreProperties>
</file>